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952F2E1"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723222A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92BF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86813EC"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B92BF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C33714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92BF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83B699D" w14:textId="137DBD7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Acts as part of a team delivering operational and / or regulatory activities and support to ensure achievement of environmental outcomes. </w:t>
      </w:r>
    </w:p>
    <w:p w14:paraId="27D853A9" w14:textId="59DA89AC"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can be </w:t>
      </w:r>
      <w:proofErr w:type="gramStart"/>
      <w:r w:rsidRPr="00EC44E7">
        <w:rPr>
          <w:rFonts w:ascii="Arial" w:hAnsi="Arial" w:cs="Arial"/>
          <w:i w:val="0"/>
          <w:sz w:val="22"/>
          <w:szCs w:val="22"/>
        </w:rPr>
        <w:t>field</w:t>
      </w:r>
      <w:proofErr w:type="gramEnd"/>
      <w:r w:rsidRPr="00EC44E7">
        <w:rPr>
          <w:rFonts w:ascii="Arial" w:hAnsi="Arial" w:cs="Arial"/>
          <w:i w:val="0"/>
          <w:sz w:val="22"/>
          <w:szCs w:val="22"/>
        </w:rPr>
        <w:t xml:space="preserve"> or office based and cover a range of activities from carrying out enforcement and field monitoring tasks through to dealing with customers, and providing analysis.</w:t>
      </w:r>
    </w:p>
    <w:p w14:paraId="0BD6C996" w14:textId="2FE0669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will interact with internal and external customers. </w:t>
      </w:r>
    </w:p>
    <w:p w14:paraId="06BE2E1A" w14:textId="4ECCD0A0"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Some roles in this job family participate in incident response as part of their accountability.</w:t>
      </w:r>
    </w:p>
    <w:p w14:paraId="48FB5B95" w14:textId="77777777"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These roles work to standardised procedures and are required to plan and organise their own work to achieve short term results.</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54BABA4" w14:textId="5B51D86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Provides accurate and timely support for operational and/ or regulatory decisions, by carrying out routine interpretation of data and, where required, preparing basic reports. In some cases, providing a first level regulatory </w:t>
      </w:r>
      <w:r>
        <w:rPr>
          <w:rFonts w:ascii="Arial" w:hAnsi="Arial" w:cs="Arial"/>
          <w:i w:val="0"/>
          <w:sz w:val="22"/>
          <w:szCs w:val="22"/>
        </w:rPr>
        <w:t>responses on behalf of the team.</w:t>
      </w:r>
    </w:p>
    <w:p w14:paraId="2D137E82" w14:textId="74519FEA"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Roles may check compliance with environmental standards and undertake front line </w:t>
      </w:r>
      <w:r>
        <w:rPr>
          <w:rFonts w:ascii="Arial" w:hAnsi="Arial" w:cs="Arial"/>
          <w:i w:val="0"/>
          <w:sz w:val="22"/>
          <w:szCs w:val="22"/>
        </w:rPr>
        <w:t>investigations.</w:t>
      </w:r>
    </w:p>
    <w:p w14:paraId="080BC30A" w14:textId="2D412094"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lastRenderedPageBreak/>
        <w:t>Roles may provide a comprehensive support service to the team, ensuring efficient systems are in place to maximise the effective use of team’s time.</w:t>
      </w:r>
    </w:p>
    <w:p w14:paraId="07FBC5FA" w14:textId="6BCD4FE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Maintains good customer focus and ensures effective relationship building and partnership working to support the organisation achieve its operational and regulatory objectives.</w:t>
      </w:r>
    </w:p>
    <w:p w14:paraId="0F38FDF3" w14:textId="3BAC6F79"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Roles may contribute to projects applying local knowledge or technical skills to the solu</w:t>
      </w:r>
      <w:r>
        <w:rPr>
          <w:rFonts w:ascii="Arial" w:hAnsi="Arial" w:cs="Arial"/>
          <w:i w:val="0"/>
          <w:sz w:val="22"/>
          <w:szCs w:val="22"/>
        </w:rPr>
        <w:t>tion of problems.</w:t>
      </w:r>
    </w:p>
    <w:p w14:paraId="0E419E06" w14:textId="734108DD"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Some activities may involve the use of specialised equipment and / or systems in the delivery of their objectives.</w:t>
      </w:r>
    </w:p>
    <w:p w14:paraId="79BDF8C7" w14:textId="7C1A289B"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Some roles handle sensitive regulatory cases and are required to deal with confidential information appropriately.</w:t>
      </w:r>
    </w:p>
    <w:p w14:paraId="07FDDA3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FAB76EE"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Requires specific and relevant skills and / or experience to independently carry out required tasks and activities in a regulatory and/ operational environment.</w:t>
      </w:r>
    </w:p>
    <w:p w14:paraId="5FFE4946"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expected to exercise judgement in prioritisation and highlighting potential issues.</w:t>
      </w:r>
    </w:p>
    <w:p w14:paraId="394DE0D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Good level of literacy and numeracy required.</w:t>
      </w:r>
    </w:p>
    <w:p w14:paraId="7BB76CD9"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build relationships based on understanding customers’ needs and providing the service required.</w:t>
      </w:r>
    </w:p>
    <w:p w14:paraId="46D7AB6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use standard IT packages efficiently to deliver work and able to learn specialised systems as required.</w:t>
      </w:r>
    </w:p>
    <w:p w14:paraId="5AD68D7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require vocational qualifications or equivalent experience.</w:t>
      </w:r>
    </w:p>
    <w:p w14:paraId="73FDF74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be required to use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DF023C5"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098E70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lastRenderedPageBreak/>
        <w:t>Promotes inclusion by respecting differences in our workforce and works to build a supportive &amp; engaging workplace.</w:t>
      </w:r>
    </w:p>
    <w:p w14:paraId="14E4B73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255481A2"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35FDEB7C"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Understands colleagues and partners requirements. Interprets and communicates the work of the Environment Agency.</w:t>
      </w:r>
    </w:p>
    <w:p w14:paraId="590A7F72" w14:textId="77777777" w:rsidR="000420C3" w:rsidRPr="00EC44E7" w:rsidRDefault="000420C3" w:rsidP="00EC44E7">
      <w:pPr>
        <w:spacing w:before="120" w:after="120"/>
        <w:rPr>
          <w:rFonts w:ascii="Arial" w:eastAsia="Times New Roman" w:hAnsi="Arial" w:cs="Arial"/>
          <w:i w:val="0"/>
          <w:sz w:val="22"/>
          <w:szCs w:val="22"/>
          <w:lang w:eastAsia="en-GB"/>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7C3493"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EC44E7">
              <w:rPr>
                <w:rFonts w:ascii="Arial" w:hAnsi="Arial" w:cs="Arial"/>
                <w:b/>
                <w:i w:val="0"/>
                <w:sz w:val="22"/>
                <w:szCs w:val="22"/>
              </w:rPr>
              <w:t>2</w:t>
            </w:r>
            <w:r>
              <w:rPr>
                <w:rFonts w:ascii="Arial" w:hAnsi="Arial" w:cs="Arial"/>
                <w:b/>
                <w:i w:val="0"/>
                <w:sz w:val="22"/>
                <w:szCs w:val="22"/>
              </w:rPr>
              <w:t>:</w:t>
            </w:r>
          </w:p>
        </w:tc>
        <w:tc>
          <w:tcPr>
            <w:tcW w:w="5229" w:type="dxa"/>
          </w:tcPr>
          <w:p w14:paraId="7A7AC941" w14:textId="0BEAA0D7"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C44E7">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17D2048"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Compile and collate information.</w:t>
            </w:r>
          </w:p>
          <w:p w14:paraId="084C2E1F"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Carry out standardised work governed by routine procedures.</w:t>
            </w:r>
          </w:p>
          <w:p w14:paraId="17024370" w14:textId="3704EBF8" w:rsidR="004E40EC"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Usually select appropriate solution from a range of choices.</w:t>
            </w:r>
          </w:p>
        </w:tc>
        <w:tc>
          <w:tcPr>
            <w:tcW w:w="5229" w:type="dxa"/>
          </w:tcPr>
          <w:p w14:paraId="79FB4785"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Identify issues and use judgement to develop suitable solutions or new ways of working.</w:t>
            </w:r>
          </w:p>
          <w:p w14:paraId="37F3A657"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 xml:space="preserve">Carry out advanced analyses on large and complex data sets. </w:t>
            </w:r>
          </w:p>
          <w:p w14:paraId="1941162C"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Require some background knowledge usually associated with practical experience or specialised training.</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ED52" w14:textId="77777777" w:rsidR="004A10AF" w:rsidRDefault="004A10AF" w:rsidP="0045465B">
      <w:pPr>
        <w:spacing w:after="0" w:line="240" w:lineRule="auto"/>
      </w:pPr>
      <w:r>
        <w:separator/>
      </w:r>
    </w:p>
  </w:endnote>
  <w:endnote w:type="continuationSeparator" w:id="0">
    <w:p w14:paraId="2B58D3C7" w14:textId="77777777" w:rsidR="004A10AF" w:rsidRDefault="004A10A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48E"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368"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E46"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86D5" w14:textId="77777777" w:rsidR="004A10AF" w:rsidRDefault="004A10AF" w:rsidP="0045465B">
      <w:pPr>
        <w:spacing w:after="0" w:line="240" w:lineRule="auto"/>
      </w:pPr>
      <w:r>
        <w:separator/>
      </w:r>
    </w:p>
  </w:footnote>
  <w:footnote w:type="continuationSeparator" w:id="0">
    <w:p w14:paraId="1F2984B9" w14:textId="77777777" w:rsidR="004A10AF" w:rsidRDefault="004A10A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27E"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699EEB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EC44E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53F0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EC44E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8EC"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459390">
    <w:abstractNumId w:val="24"/>
  </w:num>
  <w:num w:numId="2" w16cid:durableId="538006781">
    <w:abstractNumId w:val="19"/>
  </w:num>
  <w:num w:numId="3" w16cid:durableId="936407051">
    <w:abstractNumId w:val="25"/>
  </w:num>
  <w:num w:numId="4" w16cid:durableId="1079253722">
    <w:abstractNumId w:val="33"/>
  </w:num>
  <w:num w:numId="5" w16cid:durableId="1723600966">
    <w:abstractNumId w:val="31"/>
  </w:num>
  <w:num w:numId="6" w16cid:durableId="1378506554">
    <w:abstractNumId w:val="34"/>
  </w:num>
  <w:num w:numId="7" w16cid:durableId="1048409814">
    <w:abstractNumId w:val="8"/>
  </w:num>
  <w:num w:numId="8" w16cid:durableId="2007899509">
    <w:abstractNumId w:val="18"/>
  </w:num>
  <w:num w:numId="9" w16cid:durableId="1350522524">
    <w:abstractNumId w:val="0"/>
  </w:num>
  <w:num w:numId="10" w16cid:durableId="2050183754">
    <w:abstractNumId w:val="27"/>
  </w:num>
  <w:num w:numId="11" w16cid:durableId="735054302">
    <w:abstractNumId w:val="12"/>
  </w:num>
  <w:num w:numId="12" w16cid:durableId="1001545756">
    <w:abstractNumId w:val="2"/>
  </w:num>
  <w:num w:numId="13" w16cid:durableId="670172">
    <w:abstractNumId w:val="9"/>
  </w:num>
  <w:num w:numId="14" w16cid:durableId="1765955331">
    <w:abstractNumId w:val="5"/>
  </w:num>
  <w:num w:numId="15" w16cid:durableId="623778490">
    <w:abstractNumId w:val="3"/>
  </w:num>
  <w:num w:numId="16" w16cid:durableId="1146898662">
    <w:abstractNumId w:val="30"/>
  </w:num>
  <w:num w:numId="17" w16cid:durableId="570888623">
    <w:abstractNumId w:val="14"/>
  </w:num>
  <w:num w:numId="18" w16cid:durableId="1907641520">
    <w:abstractNumId w:val="29"/>
  </w:num>
  <w:num w:numId="19" w16cid:durableId="247889344">
    <w:abstractNumId w:val="16"/>
  </w:num>
  <w:num w:numId="20" w16cid:durableId="30110894">
    <w:abstractNumId w:val="29"/>
    <w:lvlOverride w:ilvl="0">
      <w:startOverride w:val="1"/>
    </w:lvlOverride>
    <w:lvlOverride w:ilvl="1"/>
    <w:lvlOverride w:ilvl="2"/>
    <w:lvlOverride w:ilvl="3"/>
    <w:lvlOverride w:ilvl="4"/>
    <w:lvlOverride w:ilvl="5"/>
    <w:lvlOverride w:ilvl="6"/>
    <w:lvlOverride w:ilvl="7"/>
    <w:lvlOverride w:ilvl="8"/>
  </w:num>
  <w:num w:numId="21" w16cid:durableId="8901952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0384551">
    <w:abstractNumId w:val="6"/>
  </w:num>
  <w:num w:numId="23" w16cid:durableId="1444376095">
    <w:abstractNumId w:val="24"/>
  </w:num>
  <w:num w:numId="24" w16cid:durableId="261232028">
    <w:abstractNumId w:val="1"/>
  </w:num>
  <w:num w:numId="25" w16cid:durableId="612129830">
    <w:abstractNumId w:val="4"/>
  </w:num>
  <w:num w:numId="26" w16cid:durableId="2057116280">
    <w:abstractNumId w:val="26"/>
  </w:num>
  <w:num w:numId="27" w16cid:durableId="1017076209">
    <w:abstractNumId w:val="20"/>
  </w:num>
  <w:num w:numId="28" w16cid:durableId="110712818">
    <w:abstractNumId w:val="15"/>
  </w:num>
  <w:num w:numId="29" w16cid:durableId="462847055">
    <w:abstractNumId w:val="21"/>
  </w:num>
  <w:num w:numId="30" w16cid:durableId="1851798450">
    <w:abstractNumId w:val="13"/>
  </w:num>
  <w:num w:numId="31" w16cid:durableId="975835452">
    <w:abstractNumId w:val="10"/>
  </w:num>
  <w:num w:numId="32" w16cid:durableId="454912246">
    <w:abstractNumId w:val="28"/>
  </w:num>
  <w:num w:numId="33" w16cid:durableId="1584336590">
    <w:abstractNumId w:val="22"/>
  </w:num>
  <w:num w:numId="34" w16cid:durableId="1141382367">
    <w:abstractNumId w:val="32"/>
  </w:num>
  <w:num w:numId="35" w16cid:durableId="921719467">
    <w:abstractNumId w:val="7"/>
  </w:num>
  <w:num w:numId="36" w16cid:durableId="1784030073">
    <w:abstractNumId w:val="17"/>
  </w:num>
  <w:num w:numId="37" w16cid:durableId="796527645">
    <w:abstractNumId w:val="11"/>
  </w:num>
  <w:num w:numId="38" w16cid:durableId="23147625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500D4"/>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D2FDF"/>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A10AF"/>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7CF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93FE3"/>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2BF3"/>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537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FB9A865A8B1E742851A7918FE1D5443" ma:contentTypeVersion="19" ma:contentTypeDescription="Create a new document." ma:contentTypeScope="" ma:versionID="d1d5bf745b4598db31e081593f433bf6">
  <xsd:schema xmlns:xsd="http://www.w3.org/2001/XMLSchema" xmlns:xs="http://www.w3.org/2001/XMLSchema" xmlns:p="http://schemas.microsoft.com/office/2006/metadata/properties" xmlns:ns2="662745e8-e224-48e8-a2e3-254862b8c2f5" xmlns:ns3="5ca8f19e-247d-493f-831f-36c516114823" xmlns:ns4="0359d4da-dd48-4c29-8f4c-861140d50b09" targetNamespace="http://schemas.microsoft.com/office/2006/metadata/properties" ma:root="true" ma:fieldsID="ba27e7ad7e7f7c393ce3850e6719eb30" ns2:_="" ns3:_="" ns4:_="">
    <xsd:import namespace="662745e8-e224-48e8-a2e3-254862b8c2f5"/>
    <xsd:import namespace="5ca8f19e-247d-493f-831f-36c516114823"/>
    <xsd:import namespace="0359d4da-dd48-4c29-8f4c-861140d50b0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81957e-d576-4e2c-bd27-86c1d9ddf686}" ma:internalName="TaxCatchAll" ma:showField="CatchAllData" ma:web="5ca8f19e-247d-493f-831f-36c5161148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81957e-d576-4e2c-bd27-86c1d9ddf686}" ma:internalName="TaxCatchAllLabel" ma:readOnly="true" ma:showField="CatchAllDataLabel" ma:web="5ca8f19e-247d-493f-831f-36c516114823">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People Portfolio Delivery" ma:internalName="Team">
      <xsd:simpleType>
        <xsd:restriction base="dms:Text"/>
      </xsd:simpleType>
    </xsd:element>
    <xsd:element name="Topic" ma:index="20" nillable="true" ma:displayName="Topic" ma:default="Agile WF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a8f19e-247d-493f-831f-36c51611482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9d4da-dd48-4c29-8f4c-861140d50b0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33" nillable="true" ma:displayName="MediaServiceDateTaken"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axCatchAll xmlns="662745e8-e224-48e8-a2e3-254862b8c2f5">
      <Value>10</Value>
      <Value>9</Value>
      <Value>8</Value>
      <Value>7</Value>
      <Value>6</Value>
    </TaxCatchAll>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lcf76f155ced4ddcb4097134ff3c332f xmlns="0359d4da-dd48-4c29-8f4c-861140d50b09">
      <Terms xmlns="http://schemas.microsoft.com/office/infopath/2007/PartnerControls"/>
    </lcf76f155ced4ddcb4097134ff3c332f>
    <Topic xmlns="662745e8-e224-48e8-a2e3-254862b8c2f5">Agile WFP</Topic>
    <HOMigrated xmlns="662745e8-e224-48e8-a2e3-254862b8c2f5">false</HOMigrated>
    <Team xmlns="662745e8-e224-48e8-a2e3-254862b8c2f5">People Portfolio Delivery</Team>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FBB87D33-7516-43F1-B224-496D8C2A1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5ca8f19e-247d-493f-831f-36c516114823"/>
    <ds:schemaRef ds:uri="0359d4da-dd48-4c29-8f4c-861140d50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9D320-AF62-46CB-8D5B-25A30C3EB0F3}">
  <ds:schemaRefs>
    <ds:schemaRef ds:uri="http://schemas.microsoft.com/sharepoint/v3/contenttype/forms"/>
  </ds:schemaRefs>
</ds:datastoreItem>
</file>

<file path=customXml/itemProps3.xml><?xml version="1.0" encoding="utf-8"?>
<ds:datastoreItem xmlns:ds="http://schemas.openxmlformats.org/officeDocument/2006/customXml" ds:itemID="{A3E4305B-58ED-4659-BA07-6E6725E26682}">
  <ds:schemaRefs>
    <ds:schemaRef ds:uri="http://schemas.openxmlformats.org/officeDocument/2006/bibliography"/>
  </ds:schemaRefs>
</ds:datastoreItem>
</file>

<file path=customXml/itemProps4.xml><?xml version="1.0" encoding="utf-8"?>
<ds:datastoreItem xmlns:ds="http://schemas.openxmlformats.org/officeDocument/2006/customXml" ds:itemID="{14D414D8-8B94-49F4-AC72-47E9960DE295}">
  <ds:schemaRefs>
    <ds:schemaRef ds:uri="http://schemas.microsoft.com/office/2006/metadata/properties"/>
    <ds:schemaRef ds:uri="http://schemas.microsoft.com/office/infopath/2007/PartnerControls"/>
    <ds:schemaRef ds:uri="662745e8-e224-48e8-a2e3-254862b8c2f5"/>
    <ds:schemaRef ds:uri="0359d4da-dd48-4c29-8f4c-861140d50b09"/>
  </ds:schemaRefs>
</ds:datastoreItem>
</file>

<file path=customXml/itemProps5.xml><?xml version="1.0" encoding="utf-8"?>
<ds:datastoreItem xmlns:ds="http://schemas.openxmlformats.org/officeDocument/2006/customXml" ds:itemID="{F7ED16E5-3652-4E23-A9BE-38D7E00A14A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ER03 job family role profile environment &amp; regulation, grade 3</dc:title>
  <dc:creator/>
  <cp:lastModifiedBy/>
  <cp:revision>1</cp:revision>
  <dcterms:created xsi:type="dcterms:W3CDTF">2023-05-27T09:24:00Z</dcterms:created>
  <dcterms:modified xsi:type="dcterms:W3CDTF">2023-05-27T09:24:00Z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0x010100A5BF1C78D9F64B679A5EBDE1C6598EBC0100FFB9A865A8B1E742851A7918FE1D5443</vt:lpwstr>
  </property>
  <property fmtid="{D5CDD505-2E9C-101B-9397-08002B2CF9AE}" pid="3" name="_dlc_DocIdItemGuid">
    <vt:lpwstr>bee21cdc-12cb-401a-b62e-e1b3146ae291</vt:lpwstr>
  </property>
  <property fmtid="{D5CDD505-2E9C-101B-9397-08002B2CF9AE}" pid="4" name="_ip_UnifiedCompliancePolicyUIAction">
    <vt:lpwstr/>
  </property>
  <property fmtid="{D5CDD505-2E9C-101B-9397-08002B2CF9AE}" pid="5" name="_ip_UnifiedCompliancePolicyProperties">
    <vt:lpwstr/>
  </property>
</Properties>
</file>