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DFEC54A" w14:textId="7E0E3E54" w:rsidR="00AA2144" w:rsidRDefault="002E7EAC">
      <w:pPr>
        <w:rPr>
          <w:rFonts w:ascii="Arial" w:hAnsi="Arial" w:cs="Arial"/>
          <w:color w:val="004C84"/>
          <w:sz w:val="44"/>
          <w:szCs w:val="56"/>
        </w:rPr>
      </w:pPr>
      <w:r w:rsidRPr="002E7EAC">
        <w:rPr>
          <w:rFonts w:ascii="Arial" w:hAnsi="Arial" w:cs="Arial"/>
          <w:color w:val="004C84"/>
          <w:sz w:val="72"/>
          <w:szCs w:val="72"/>
        </w:rPr>
        <w:t>E&amp;B Water Resources Regulation - Senior Advisor</w:t>
      </w: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3F6567B2"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2E7EAC" w:rsidRPr="002E7EAC">
                              <w:rPr>
                                <w:rFonts w:ascii="Arial" w:hAnsi="Arial" w:cs="Arial"/>
                                <w:b/>
                                <w:color w:val="FFFFFF" w:themeColor="background1"/>
                                <w:sz w:val="22"/>
                                <w:szCs w:val="22"/>
                              </w:rPr>
                              <w:t>E&amp;B Water Resources Regulation - Senior Advisor</w:t>
                            </w:r>
                          </w:p>
                          <w:p w14:paraId="7D7A9355" w14:textId="4A3492A0"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2E7EAC" w:rsidRPr="002E7EAC">
                              <w:rPr>
                                <w:rFonts w:ascii="Arial" w:hAnsi="Arial" w:cs="Arial"/>
                                <w:b/>
                                <w:color w:val="FFFFFF" w:themeColor="background1"/>
                                <w:sz w:val="22"/>
                                <w:szCs w:val="22"/>
                              </w:rPr>
                              <w:t>National</w:t>
                            </w:r>
                            <w:r w:rsidRPr="00D324BE">
                              <w:rPr>
                                <w:rFonts w:ascii="Arial" w:hAnsi="Arial" w:cs="Arial"/>
                                <w:b/>
                                <w:color w:val="FFFFFF" w:themeColor="background1"/>
                                <w:sz w:val="22"/>
                                <w:szCs w:val="22"/>
                              </w:rPr>
                              <w:t xml:space="preserve"> </w:t>
                            </w:r>
                          </w:p>
                          <w:p w14:paraId="6273123F" w14:textId="37A9239E"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2E7EAC">
                              <w:rPr>
                                <w:rFonts w:ascii="Arial" w:hAnsi="Arial" w:cs="Arial"/>
                                <w:b/>
                                <w:color w:val="FFFFFF" w:themeColor="background1"/>
                                <w:sz w:val="22"/>
                                <w:szCs w:val="22"/>
                              </w:rPr>
                              <w:t>17/11/2022</w:t>
                            </w:r>
                          </w:p>
                          <w:p w14:paraId="738FEA27" w14:textId="2DF6425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2E7EAC">
                              <w:rPr>
                                <w:rFonts w:ascii="Arial" w:hAnsi="Arial" w:cs="Arial"/>
                                <w:b/>
                                <w:color w:val="FFFFFF" w:themeColor="background1"/>
                                <w:sz w:val="22"/>
                                <w:szCs w:val="22"/>
                              </w:rPr>
                              <w:t xml:space="preserve"> 24886</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" fillcolor="#0078b4" stroked="f">
                <v:textbox inset=",3.9mm">
                  <w:txbxContent>
                    <w:p w14:paraId="69A1C11E" w14:textId="3F6567B2"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2E7EAC" w:rsidRPr="002E7EAC">
                        <w:rPr>
                          <w:rFonts w:ascii="Arial" w:hAnsi="Arial" w:cs="Arial"/>
                          <w:b/>
                          <w:color w:val="FFFFFF" w:themeColor="background1"/>
                          <w:sz w:val="22"/>
                          <w:szCs w:val="22"/>
                        </w:rPr>
                        <w:t>E&amp;B Water Resources Regulation - Senior Advisor</w:t>
                      </w:r>
                    </w:p>
                    <w:p w14:paraId="7D7A9355" w14:textId="4A3492A0"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2E7EAC" w:rsidRPr="002E7EAC">
                        <w:rPr>
                          <w:rFonts w:ascii="Arial" w:hAnsi="Arial" w:cs="Arial"/>
                          <w:b/>
                          <w:color w:val="FFFFFF" w:themeColor="background1"/>
                          <w:sz w:val="22"/>
                          <w:szCs w:val="22"/>
                        </w:rPr>
                        <w:t>National</w:t>
                      </w:r>
                      <w:r w:rsidRPr="00D324BE">
                        <w:rPr>
                          <w:rFonts w:ascii="Arial" w:hAnsi="Arial" w:cs="Arial"/>
                          <w:b/>
                          <w:color w:val="FFFFFF" w:themeColor="background1"/>
                          <w:sz w:val="22"/>
                          <w:szCs w:val="22"/>
                        </w:rPr>
                        <w:t xml:space="preserve"> </w:t>
                      </w:r>
                    </w:p>
                    <w:p w14:paraId="6273123F" w14:textId="37A9239E"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2E7EAC">
                        <w:rPr>
                          <w:rFonts w:ascii="Arial" w:hAnsi="Arial" w:cs="Arial"/>
                          <w:b/>
                          <w:color w:val="FFFFFF" w:themeColor="background1"/>
                          <w:sz w:val="22"/>
                          <w:szCs w:val="22"/>
                        </w:rPr>
                        <w:t>17/11/2022</w:t>
                      </w:r>
                    </w:p>
                    <w:p w14:paraId="738FEA27" w14:textId="2DF6425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2E7EAC">
                        <w:rPr>
                          <w:rFonts w:ascii="Arial" w:hAnsi="Arial" w:cs="Arial"/>
                          <w:b/>
                          <w:color w:val="FFFFFF" w:themeColor="background1"/>
                          <w:sz w:val="22"/>
                          <w:szCs w:val="22"/>
                        </w:rPr>
                        <w:t xml:space="preserve"> 24886</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2E7EAC"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2E7EAC"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72F08D57"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2E7EAC" w:rsidRPr="002E7EAC">
        <w:rPr>
          <w:rFonts w:ascii="Arial" w:hAnsi="Arial" w:cs="Arial"/>
          <w:sz w:val="22"/>
          <w:szCs w:val="22"/>
        </w:rPr>
        <w:t>£47,646</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332CE4A0"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2E7EAC" w:rsidRPr="002E7EAC">
        <w:rPr>
          <w:rFonts w:ascii="Arial" w:hAnsi="Arial" w:cs="Arial"/>
          <w:sz w:val="22"/>
          <w:szCs w:val="22"/>
        </w:rPr>
        <w:t>National</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0D0F0C13"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2E7EAC">
        <w:rPr>
          <w:rFonts w:ascii="Arial" w:hAnsi="Arial" w:cs="Arial"/>
          <w:sz w:val="22"/>
          <w:szCs w:val="22"/>
        </w:rPr>
        <w:t>37</w:t>
      </w:r>
      <w:r w:rsidRPr="002E7EAC">
        <w:rPr>
          <w:rFonts w:ascii="Arial" w:hAnsi="Arial" w:cs="Arial"/>
          <w:sz w:val="22"/>
          <w:szCs w:val="22"/>
        </w:rPr>
        <w:t xml:space="preserve"> hours FTE, </w:t>
      </w:r>
      <w:r w:rsidR="002E7EAC" w:rsidRPr="002E7EAC">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7A75926E"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2E7EAC">
        <w:rPr>
          <w:rFonts w:ascii="Arial" w:hAnsi="Arial" w:cs="Arial"/>
          <w:sz w:val="22"/>
          <w:szCs w:val="22"/>
        </w:rPr>
        <w:t>27</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2E7EAC" w:rsidRDefault="007E42E0" w:rsidP="007E42E0">
      <w:pPr>
        <w:shd w:val="clear" w:color="auto" w:fill="FFFFFF"/>
        <w:rPr>
          <w:rFonts w:ascii="Arial" w:eastAsia="Times New Roman" w:hAnsi="Arial" w:cs="Arial"/>
          <w:sz w:val="22"/>
          <w:szCs w:val="22"/>
          <w:lang w:val="en" w:eastAsia="en-GB"/>
        </w:rPr>
      </w:pPr>
    </w:p>
    <w:p w14:paraId="54B1F3B7" w14:textId="747716C3" w:rsidR="00920C49" w:rsidRPr="002E7EAC" w:rsidRDefault="00920C49" w:rsidP="00920C49">
      <w:pPr>
        <w:pStyle w:val="PlainText"/>
        <w:spacing w:after="120" w:line="276" w:lineRule="auto"/>
        <w:rPr>
          <w:rFonts w:ascii="Arial" w:eastAsia="Times New Roman" w:hAnsi="Arial" w:cs="Arial"/>
          <w:sz w:val="22"/>
          <w:szCs w:val="22"/>
          <w:lang w:val="en" w:eastAsia="en-GB"/>
        </w:rPr>
      </w:pPr>
      <w:r w:rsidRPr="002E7EAC">
        <w:rPr>
          <w:rFonts w:ascii="Arial" w:eastAsia="Times New Roman" w:hAnsi="Arial" w:cs="Arial"/>
          <w:sz w:val="22"/>
          <w:szCs w:val="22"/>
          <w:lang w:val="en" w:eastAsia="en-GB"/>
        </w:rPr>
        <w:t xml:space="preserve">The role of </w:t>
      </w:r>
      <w:r w:rsidR="002E7EAC" w:rsidRPr="002E7EAC">
        <w:rPr>
          <w:rFonts w:ascii="Arial" w:eastAsia="Times New Roman" w:hAnsi="Arial" w:cs="Arial"/>
          <w:sz w:val="22"/>
          <w:szCs w:val="22"/>
          <w:lang w:val="en" w:eastAsia="en-GB"/>
        </w:rPr>
        <w:t>E&amp;B Water Resources Regulation - Senior Advisor</w:t>
      </w:r>
      <w:r w:rsidR="002E7EAC" w:rsidRPr="002E7EAC">
        <w:rPr>
          <w:rFonts w:ascii="Arial" w:eastAsia="Times New Roman" w:hAnsi="Arial" w:cs="Arial"/>
          <w:sz w:val="22"/>
          <w:szCs w:val="22"/>
          <w:lang w:val="en" w:eastAsia="en-GB"/>
        </w:rPr>
        <w:t xml:space="preserve"> </w:t>
      </w:r>
      <w:r w:rsidRPr="002E7EAC">
        <w:rPr>
          <w:rFonts w:ascii="Arial" w:eastAsia="Times New Roman" w:hAnsi="Arial" w:cs="Arial"/>
          <w:sz w:val="22"/>
          <w:szCs w:val="22"/>
          <w:lang w:val="en" w:eastAsia="en-GB"/>
        </w:rPr>
        <w:t xml:space="preserve">fits into our </w:t>
      </w:r>
      <w:proofErr w:type="spellStart"/>
      <w:proofErr w:type="gramStart"/>
      <w:r w:rsidR="002E7EAC" w:rsidRPr="002E7EAC">
        <w:rPr>
          <w:rFonts w:ascii="Arial" w:eastAsia="Times New Roman" w:hAnsi="Arial" w:cs="Arial"/>
          <w:sz w:val="22"/>
          <w:szCs w:val="22"/>
          <w:lang w:val="en" w:eastAsia="en-GB"/>
        </w:rPr>
        <w:t>Advise</w:t>
      </w:r>
      <w:proofErr w:type="spellEnd"/>
      <w:proofErr w:type="gramEnd"/>
      <w:r w:rsidR="002E7EAC" w:rsidRPr="002E7EAC">
        <w:rPr>
          <w:rFonts w:ascii="Arial" w:eastAsia="Times New Roman" w:hAnsi="Arial" w:cs="Arial"/>
          <w:sz w:val="22"/>
          <w:szCs w:val="22"/>
          <w:lang w:val="en" w:eastAsia="en-GB"/>
        </w:rPr>
        <w:t xml:space="preserve"> &amp; Shape</w:t>
      </w:r>
      <w:r w:rsidR="002E7EAC" w:rsidRPr="002E7EAC">
        <w:rPr>
          <w:rFonts w:ascii="Arial" w:eastAsia="Times New Roman" w:hAnsi="Arial" w:cs="Arial"/>
          <w:sz w:val="22"/>
          <w:szCs w:val="22"/>
          <w:lang w:val="en" w:eastAsia="en-GB"/>
        </w:rPr>
        <w:t xml:space="preserve"> </w:t>
      </w:r>
      <w:r w:rsidRPr="002E7EAC">
        <w:rPr>
          <w:rFonts w:ascii="Arial" w:eastAsia="Times New Roman" w:hAnsi="Arial" w:cs="Arial"/>
          <w:sz w:val="22"/>
          <w:szCs w:val="22"/>
          <w:lang w:val="en" w:eastAsia="en-GB"/>
        </w:rPr>
        <w:t xml:space="preserve">job family at </w:t>
      </w:r>
      <w:r w:rsidR="002E7EAC" w:rsidRPr="002E7EAC">
        <w:rPr>
          <w:rFonts w:ascii="Arial" w:eastAsia="Times New Roman" w:hAnsi="Arial" w:cs="Arial"/>
          <w:sz w:val="22"/>
          <w:szCs w:val="22"/>
          <w:lang w:val="en" w:eastAsia="en-GB"/>
        </w:rPr>
        <w:t>Staff Grade 6</w:t>
      </w:r>
    </w:p>
    <w:p w14:paraId="49DFA8AB" w14:textId="018A8FB5"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2E7EAC" w:rsidRPr="002E7EAC">
        <w:rPr>
          <w:rFonts w:ascii="Arial" w:eastAsia="Times New Roman" w:hAnsi="Arial" w:cs="Arial"/>
          <w:sz w:val="22"/>
          <w:szCs w:val="22"/>
          <w:lang w:val="en" w:eastAsia="en-GB"/>
        </w:rPr>
        <w:t>helen.vale@environment-agency.gov.uk</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532A349D" w14:textId="77777777" w:rsidR="002E7EAC" w:rsidRPr="002E7EAC" w:rsidRDefault="002E7EAC" w:rsidP="002E7EAC">
      <w:pPr>
        <w:pStyle w:val="PlainText"/>
        <w:spacing w:line="276" w:lineRule="auto"/>
        <w:rPr>
          <w:rFonts w:ascii="Arial" w:hAnsi="Arial" w:cs="Arial"/>
          <w:sz w:val="22"/>
          <w:szCs w:val="22"/>
        </w:rPr>
      </w:pPr>
      <w:r w:rsidRPr="002E7EAC">
        <w:rPr>
          <w:rFonts w:ascii="Arial" w:hAnsi="Arial" w:cs="Arial"/>
          <w:sz w:val="22"/>
          <w:szCs w:val="22"/>
        </w:rPr>
        <w:t>This is a permanent role. The work location is flexible, but you must have an office base. There will be occasional travel, mainly to London and Birmingham.</w:t>
      </w:r>
    </w:p>
    <w:p w14:paraId="15313F55" w14:textId="77777777" w:rsidR="002E7EAC" w:rsidRPr="002E7EAC" w:rsidRDefault="002E7EAC" w:rsidP="002E7EAC">
      <w:pPr>
        <w:pStyle w:val="PlainText"/>
        <w:spacing w:line="276" w:lineRule="auto"/>
        <w:rPr>
          <w:rFonts w:ascii="Arial" w:hAnsi="Arial" w:cs="Arial"/>
          <w:sz w:val="22"/>
          <w:szCs w:val="22"/>
        </w:rPr>
      </w:pPr>
      <w:r w:rsidRPr="002E7EAC">
        <w:rPr>
          <w:rFonts w:ascii="Arial" w:hAnsi="Arial" w:cs="Arial"/>
          <w:sz w:val="22"/>
          <w:szCs w:val="22"/>
        </w:rPr>
        <w:t>Interviews will be conducted via video call. We anticipate interviews will be held week commencing 12th December 2022.</w:t>
      </w:r>
    </w:p>
    <w:p w14:paraId="1D57609F" w14:textId="77777777" w:rsidR="002E7EAC" w:rsidRPr="002E7EAC" w:rsidRDefault="002E7EAC" w:rsidP="002E7EAC">
      <w:pPr>
        <w:pStyle w:val="PlainText"/>
        <w:spacing w:line="276" w:lineRule="auto"/>
        <w:rPr>
          <w:rFonts w:ascii="Arial" w:hAnsi="Arial" w:cs="Arial"/>
          <w:sz w:val="22"/>
          <w:szCs w:val="22"/>
        </w:rPr>
      </w:pPr>
    </w:p>
    <w:p w14:paraId="3C2264D7" w14:textId="77777777" w:rsidR="002E7EAC" w:rsidRPr="002E7EAC" w:rsidRDefault="002E7EAC" w:rsidP="002E7EAC">
      <w:pPr>
        <w:pStyle w:val="PlainText"/>
        <w:spacing w:line="276" w:lineRule="auto"/>
        <w:rPr>
          <w:rFonts w:ascii="Arial" w:hAnsi="Arial" w:cs="Arial"/>
          <w:sz w:val="22"/>
          <w:szCs w:val="22"/>
        </w:rPr>
      </w:pPr>
      <w:r w:rsidRPr="002E7EAC">
        <w:rPr>
          <w:rFonts w:ascii="Arial" w:hAnsi="Arial" w:cs="Arial"/>
          <w:sz w:val="22"/>
          <w:szCs w:val="22"/>
        </w:rPr>
        <w:t>For further details please contact Owen Turpin (Manager, E&amp;B WR Regulation) on 07787 105739, or owen.turpin@environment-agency.gov.uk</w:t>
      </w:r>
    </w:p>
    <w:p w14:paraId="0E8364F9" w14:textId="77777777" w:rsidR="002E7EAC" w:rsidRPr="002E7EAC" w:rsidRDefault="002E7EAC" w:rsidP="002E7EAC">
      <w:pPr>
        <w:pStyle w:val="PlainText"/>
        <w:spacing w:line="276" w:lineRule="auto"/>
        <w:rPr>
          <w:rFonts w:ascii="Arial" w:hAnsi="Arial" w:cs="Arial"/>
          <w:sz w:val="22"/>
          <w:szCs w:val="22"/>
        </w:rPr>
      </w:pPr>
    </w:p>
    <w:p w14:paraId="426A197D" w14:textId="61C56844" w:rsidR="00E5041C" w:rsidRDefault="002E7EAC" w:rsidP="002E7EAC">
      <w:pPr>
        <w:pStyle w:val="PlainText"/>
        <w:spacing w:line="276" w:lineRule="auto"/>
        <w:rPr>
          <w:rFonts w:ascii="Arial" w:hAnsi="Arial" w:cs="Arial"/>
          <w:sz w:val="22"/>
          <w:szCs w:val="22"/>
        </w:rPr>
      </w:pPr>
      <w:r w:rsidRPr="002E7EAC">
        <w:rPr>
          <w:rFonts w:ascii="Arial" w:hAnsi="Arial" w:cs="Arial"/>
          <w:sz w:val="22"/>
          <w:szCs w:val="22"/>
        </w:rPr>
        <w:t>As an organisation we strive to reflect the communities we serve, to achieve this we welcome applications from all backgrounds regardless of race, sexual orientation, and religion. We also welcome applications for part time hours.</w:t>
      </w:r>
    </w:p>
    <w:p w14:paraId="79F936B0" w14:textId="77777777" w:rsidR="002E7EAC" w:rsidRDefault="002E7EAC" w:rsidP="00E5041C">
      <w:pPr>
        <w:spacing w:after="120" w:line="276" w:lineRule="auto"/>
        <w:rPr>
          <w:rFonts w:ascii="Arial" w:hAnsi="Arial" w:cs="Arial"/>
          <w:b/>
          <w:color w:val="244061" w:themeColor="accent1" w:themeShade="80"/>
          <w:sz w:val="28"/>
          <w:szCs w:val="28"/>
        </w:rPr>
      </w:pPr>
    </w:p>
    <w:p w14:paraId="5B2C8834" w14:textId="77777777" w:rsidR="002E7EAC" w:rsidRDefault="002E7EAC" w:rsidP="00E5041C">
      <w:pPr>
        <w:spacing w:after="120" w:line="276" w:lineRule="auto"/>
        <w:rPr>
          <w:rFonts w:ascii="Arial" w:hAnsi="Arial" w:cs="Arial"/>
          <w:b/>
          <w:color w:val="244061" w:themeColor="accent1" w:themeShade="80"/>
          <w:sz w:val="28"/>
          <w:szCs w:val="28"/>
        </w:rPr>
      </w:pPr>
    </w:p>
    <w:p w14:paraId="73F42A59" w14:textId="77777777" w:rsidR="002E7EAC" w:rsidRDefault="002E7EAC" w:rsidP="00E5041C">
      <w:pPr>
        <w:spacing w:after="120" w:line="276" w:lineRule="auto"/>
        <w:rPr>
          <w:rFonts w:ascii="Arial" w:hAnsi="Arial" w:cs="Arial"/>
          <w:b/>
          <w:color w:val="244061" w:themeColor="accent1" w:themeShade="80"/>
          <w:sz w:val="28"/>
          <w:szCs w:val="28"/>
        </w:rPr>
      </w:pPr>
    </w:p>
    <w:p w14:paraId="7E9283EE" w14:textId="77777777" w:rsidR="002E7EAC" w:rsidRDefault="002E7EAC" w:rsidP="00E5041C">
      <w:pPr>
        <w:spacing w:after="120" w:line="276" w:lineRule="auto"/>
        <w:rPr>
          <w:rFonts w:ascii="Arial" w:hAnsi="Arial" w:cs="Arial"/>
          <w:b/>
          <w:color w:val="244061" w:themeColor="accent1" w:themeShade="80"/>
          <w:sz w:val="28"/>
          <w:szCs w:val="28"/>
        </w:rPr>
      </w:pPr>
    </w:p>
    <w:p w14:paraId="7FD55139" w14:textId="77777777" w:rsidR="002E7EAC" w:rsidRDefault="002E7EAC" w:rsidP="00E5041C">
      <w:pPr>
        <w:spacing w:after="120" w:line="276" w:lineRule="auto"/>
        <w:rPr>
          <w:rFonts w:ascii="Arial" w:hAnsi="Arial" w:cs="Arial"/>
          <w:b/>
          <w:color w:val="244061" w:themeColor="accent1" w:themeShade="80"/>
          <w:sz w:val="28"/>
          <w:szCs w:val="28"/>
        </w:rPr>
      </w:pPr>
    </w:p>
    <w:p w14:paraId="6DD42275" w14:textId="77777777" w:rsidR="002E7EAC" w:rsidRDefault="002E7EAC" w:rsidP="00E5041C">
      <w:pPr>
        <w:spacing w:after="120" w:line="276" w:lineRule="auto"/>
        <w:rPr>
          <w:rFonts w:ascii="Arial" w:hAnsi="Arial" w:cs="Arial"/>
          <w:b/>
          <w:color w:val="244061" w:themeColor="accent1" w:themeShade="80"/>
          <w:sz w:val="28"/>
          <w:szCs w:val="28"/>
        </w:rPr>
      </w:pPr>
    </w:p>
    <w:p w14:paraId="311E4DD9" w14:textId="77777777" w:rsidR="002E7EAC" w:rsidRDefault="002E7EAC" w:rsidP="00E5041C">
      <w:pPr>
        <w:spacing w:after="120" w:line="276" w:lineRule="auto"/>
        <w:rPr>
          <w:rFonts w:ascii="Arial" w:hAnsi="Arial" w:cs="Arial"/>
          <w:b/>
          <w:color w:val="244061" w:themeColor="accent1" w:themeShade="80"/>
          <w:sz w:val="28"/>
          <w:szCs w:val="28"/>
        </w:rPr>
      </w:pPr>
    </w:p>
    <w:p w14:paraId="1830BF0F" w14:textId="77777777" w:rsidR="002E7EAC" w:rsidRDefault="002E7EAC" w:rsidP="00E5041C">
      <w:pPr>
        <w:spacing w:after="120" w:line="276" w:lineRule="auto"/>
        <w:rPr>
          <w:rFonts w:ascii="Arial" w:hAnsi="Arial" w:cs="Arial"/>
          <w:b/>
          <w:color w:val="244061" w:themeColor="accent1" w:themeShade="80"/>
          <w:sz w:val="28"/>
          <w:szCs w:val="28"/>
        </w:rPr>
      </w:pPr>
    </w:p>
    <w:p w14:paraId="231B3F0C" w14:textId="77777777" w:rsidR="002E7EAC" w:rsidRDefault="002E7EAC" w:rsidP="00E5041C">
      <w:pPr>
        <w:spacing w:after="120" w:line="276" w:lineRule="auto"/>
        <w:rPr>
          <w:rFonts w:ascii="Arial" w:hAnsi="Arial" w:cs="Arial"/>
          <w:b/>
          <w:color w:val="244061" w:themeColor="accent1" w:themeShade="80"/>
          <w:sz w:val="28"/>
          <w:szCs w:val="28"/>
        </w:rPr>
      </w:pPr>
    </w:p>
    <w:p w14:paraId="4A290440" w14:textId="2E82C112" w:rsidR="002E7EAC" w:rsidRDefault="002E7EAC" w:rsidP="00E5041C">
      <w:pPr>
        <w:spacing w:after="120" w:line="276" w:lineRule="auto"/>
        <w:rPr>
          <w:rFonts w:ascii="Arial" w:hAnsi="Arial" w:cs="Arial"/>
          <w:b/>
          <w:color w:val="244061" w:themeColor="accent1" w:themeShade="80"/>
          <w:sz w:val="28"/>
          <w:szCs w:val="28"/>
        </w:rPr>
      </w:pPr>
      <w:r>
        <w:rPr>
          <w:rFonts w:ascii="Arial" w:hAnsi="Arial" w:cs="Arial"/>
          <w:b/>
          <w:noProof/>
          <w:color w:val="244061" w:themeColor="accent1" w:themeShade="80"/>
          <w:sz w:val="28"/>
          <w:szCs w:val="28"/>
        </w:rPr>
        <w:lastRenderedPageBreak/>
        <w:drawing>
          <wp:inline distT="0" distB="0" distL="0" distR="0" wp14:anchorId="76D55E74" wp14:editId="7877FF1C">
            <wp:extent cx="7559675" cy="2341245"/>
            <wp:effectExtent l="0" t="0" r="317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59675" cy="2341245"/>
                    </a:xfrm>
                    <a:prstGeom prst="rect">
                      <a:avLst/>
                    </a:prstGeom>
                    <a:noFill/>
                  </pic:spPr>
                </pic:pic>
              </a:graphicData>
            </a:graphic>
          </wp:inline>
        </w:drawing>
      </w:r>
    </w:p>
    <w:p w14:paraId="7B60A4A0" w14:textId="674E83F4"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482BDCE1" w:rsidR="00E5041C" w:rsidRDefault="00E5041C" w:rsidP="00A7799E">
      <w:pPr>
        <w:pStyle w:val="PlainText"/>
        <w:spacing w:line="276" w:lineRule="auto"/>
        <w:rPr>
          <w:rFonts w:ascii="Arial" w:hAnsi="Arial" w:cs="Arial"/>
          <w:sz w:val="22"/>
          <w:szCs w:val="22"/>
        </w:rPr>
      </w:pPr>
    </w:p>
    <w:p w14:paraId="55C57F86" w14:textId="14BA2514" w:rsidR="002E7EAC" w:rsidRDefault="002E7EAC" w:rsidP="00A7799E">
      <w:pPr>
        <w:pStyle w:val="PlainText"/>
        <w:spacing w:line="276" w:lineRule="auto"/>
        <w:rPr>
          <w:rFonts w:ascii="Arial" w:hAnsi="Arial" w:cs="Arial"/>
          <w:sz w:val="22"/>
          <w:szCs w:val="22"/>
        </w:rPr>
      </w:pPr>
    </w:p>
    <w:p w14:paraId="442D2B3C" w14:textId="13E074C4" w:rsidR="002E7EAC" w:rsidRDefault="002E7EAC" w:rsidP="00A7799E">
      <w:pPr>
        <w:pStyle w:val="PlainText"/>
        <w:spacing w:line="276" w:lineRule="auto"/>
        <w:rPr>
          <w:rFonts w:ascii="Arial" w:hAnsi="Arial" w:cs="Arial"/>
          <w:sz w:val="22"/>
          <w:szCs w:val="22"/>
        </w:rPr>
      </w:pPr>
    </w:p>
    <w:p w14:paraId="24EC401F" w14:textId="1664B297" w:rsidR="002E7EAC" w:rsidRDefault="002E7EAC" w:rsidP="00A7799E">
      <w:pPr>
        <w:pStyle w:val="PlainText"/>
        <w:spacing w:line="276" w:lineRule="auto"/>
        <w:rPr>
          <w:rFonts w:ascii="Arial" w:hAnsi="Arial" w:cs="Arial"/>
          <w:sz w:val="22"/>
          <w:szCs w:val="22"/>
        </w:rPr>
      </w:pPr>
    </w:p>
    <w:p w14:paraId="30240FB7" w14:textId="727BB68B" w:rsidR="002E7EAC" w:rsidRDefault="002E7EAC" w:rsidP="00A7799E">
      <w:pPr>
        <w:pStyle w:val="PlainText"/>
        <w:spacing w:line="276" w:lineRule="auto"/>
        <w:rPr>
          <w:rFonts w:ascii="Arial" w:hAnsi="Arial" w:cs="Arial"/>
          <w:sz w:val="22"/>
          <w:szCs w:val="22"/>
        </w:rPr>
      </w:pPr>
    </w:p>
    <w:p w14:paraId="0F16F540" w14:textId="77777777" w:rsidR="002E7EAC" w:rsidRDefault="002E7EA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9"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30"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8"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9"/>
          <w:headerReference w:type="first" r:id="rId40"/>
          <w:footerReference w:type="first" r:id="rId41"/>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4"/>
      <w:footerReference w:type="default" r:id="rId45"/>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Times New Roman"/>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E7EAC"/>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0.wmf"/><Relationship Id="rId42" Type="http://schemas.openxmlformats.org/officeDocument/2006/relationships/image" Target="media/image19.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4.wmf"/><Relationship Id="rId38" Type="http://schemas.openxmlformats.org/officeDocument/2006/relationships/hyperlink" Target="mailto:ea_recruitment@gov.sscl.co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www.gov.uk/government/organisations/environment-agency/about/recruitment"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20.wmf"/><Relationship Id="rId37" Type="http://schemas.openxmlformats.org/officeDocument/2006/relationships/image" Target="media/image16.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image" Target="media/image12.png"/><Relationship Id="rId36" Type="http://schemas.openxmlformats.org/officeDocument/2006/relationships/image" Target="media/image140.wmf"/><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3.wmf"/><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hyperlink" Target="https://environmentagencycareers.co.uk" TargetMode="External"/><Relationship Id="rId35" Type="http://schemas.openxmlformats.org/officeDocument/2006/relationships/image" Target="media/image15.wmf"/><Relationship Id="rId43" Type="http://schemas.openxmlformats.org/officeDocument/2006/relationships/image" Target="media/image180.jpeg"/></Relationships>
</file>

<file path=word/_rels/header1.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2551</Words>
  <Characters>14547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17064</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Angela Williams</cp:lastModifiedBy>
  <cp:revision>2</cp:revision>
  <cp:lastPrinted>2018-11-15T08:56:00Z</cp:lastPrinted>
  <dcterms:created xsi:type="dcterms:W3CDTF">2022-11-17T09:21:00Z</dcterms:created>
  <dcterms:modified xsi:type="dcterms:W3CDTF">2022-11-17T09:21:00Z</dcterms:modified>
</cp:coreProperties>
</file>