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51BCFD9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C80509" w:rsidRPr="00C80509">
                              <w:rPr>
                                <w:rFonts w:ascii="Arial" w:hAnsi="Arial" w:cs="Arial"/>
                                <w:color w:val="FFFFFF"/>
                                <w:sz w:val="24"/>
                                <w:szCs w:val="24"/>
                              </w:rPr>
                              <w:t>Senior Planning Advisor</w:t>
                            </w:r>
                          </w:p>
                          <w:p w14:paraId="1F700E28" w14:textId="650EB5A3"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C80509" w:rsidRPr="00C80509">
                              <w:rPr>
                                <w:rFonts w:ascii="Arial" w:hAnsi="Arial" w:cs="Arial"/>
                                <w:color w:val="FFFFFF"/>
                                <w:sz w:val="24"/>
                                <w:szCs w:val="24"/>
                              </w:rPr>
                              <w:t>26645</w:t>
                            </w:r>
                          </w:p>
                          <w:p w14:paraId="28DBDE6A" w14:textId="5F1E3AC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C80509" w:rsidRPr="00C80509">
                              <w:rPr>
                                <w:rFonts w:ascii="Arial" w:hAnsi="Arial" w:cs="Arial"/>
                                <w:color w:val="FFFFFF"/>
                                <w:sz w:val="24"/>
                                <w:szCs w:val="24"/>
                              </w:rPr>
                              <w:t>National</w:t>
                            </w:r>
                          </w:p>
                          <w:p w14:paraId="3C092D20" w14:textId="65B42F28"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C80509">
                              <w:rPr>
                                <w:rFonts w:ascii="Arial" w:hAnsi="Arial" w:cs="Arial"/>
                                <w:color w:val="FFFFFF"/>
                                <w:sz w:val="24"/>
                                <w:szCs w:val="24"/>
                              </w:rPr>
                              <w:t>22</w:t>
                            </w:r>
                            <w:r w:rsidR="00C80509" w:rsidRPr="00C80509">
                              <w:rPr>
                                <w:rFonts w:ascii="Arial" w:hAnsi="Arial" w:cs="Arial"/>
                                <w:color w:val="FFFFFF"/>
                                <w:sz w:val="24"/>
                                <w:szCs w:val="24"/>
                                <w:vertAlign w:val="superscript"/>
                              </w:rPr>
                              <w:t>nd</w:t>
                            </w:r>
                            <w:r w:rsidR="00C80509">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51BCFD9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C80509" w:rsidRPr="00C80509">
                        <w:rPr>
                          <w:rFonts w:ascii="Arial" w:hAnsi="Arial" w:cs="Arial"/>
                          <w:color w:val="FFFFFF"/>
                          <w:sz w:val="24"/>
                          <w:szCs w:val="24"/>
                        </w:rPr>
                        <w:t>Senior Planning Advisor</w:t>
                      </w:r>
                    </w:p>
                    <w:p w14:paraId="1F700E28" w14:textId="650EB5A3"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C80509" w:rsidRPr="00C80509">
                        <w:rPr>
                          <w:rFonts w:ascii="Arial" w:hAnsi="Arial" w:cs="Arial"/>
                          <w:color w:val="FFFFFF"/>
                          <w:sz w:val="24"/>
                          <w:szCs w:val="24"/>
                        </w:rPr>
                        <w:t>26645</w:t>
                      </w:r>
                    </w:p>
                    <w:p w14:paraId="28DBDE6A" w14:textId="5F1E3AC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C80509" w:rsidRPr="00C80509">
                        <w:rPr>
                          <w:rFonts w:ascii="Arial" w:hAnsi="Arial" w:cs="Arial"/>
                          <w:color w:val="FFFFFF"/>
                          <w:sz w:val="24"/>
                          <w:szCs w:val="24"/>
                        </w:rPr>
                        <w:t>National</w:t>
                      </w:r>
                    </w:p>
                    <w:p w14:paraId="3C092D20" w14:textId="65B42F28"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C80509">
                        <w:rPr>
                          <w:rFonts w:ascii="Arial" w:hAnsi="Arial" w:cs="Arial"/>
                          <w:color w:val="FFFFFF"/>
                          <w:sz w:val="24"/>
                          <w:szCs w:val="24"/>
                        </w:rPr>
                        <w:t>22</w:t>
                      </w:r>
                      <w:r w:rsidR="00C80509" w:rsidRPr="00C80509">
                        <w:rPr>
                          <w:rFonts w:ascii="Arial" w:hAnsi="Arial" w:cs="Arial"/>
                          <w:color w:val="FFFFFF"/>
                          <w:sz w:val="24"/>
                          <w:szCs w:val="24"/>
                          <w:vertAlign w:val="superscript"/>
                        </w:rPr>
                        <w:t>nd</w:t>
                      </w:r>
                      <w:r w:rsidR="00C80509">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000000"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000000"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DD0EBE5" w:rsidR="008A1BFE" w:rsidRPr="008A1BFE" w:rsidRDefault="008A1BFE" w:rsidP="00C80509">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C80509" w:rsidRPr="00C80509">
                              <w:rPr>
                                <w:rFonts w:ascii="Arial" w:hAnsi="Arial" w:cs="Arial"/>
                                <w:color w:val="auto"/>
                                <w:sz w:val="24"/>
                                <w:szCs w:val="24"/>
                              </w:rPr>
                              <w:t>£47,646</w:t>
                            </w:r>
                            <w:r w:rsidR="00C80509" w:rsidRPr="00C80509">
                              <w:rPr>
                                <w:rFonts w:ascii="Arial" w:hAnsi="Arial" w:cs="Arial"/>
                                <w:color w:val="auto"/>
                                <w:sz w:val="24"/>
                                <w:szCs w:val="24"/>
                              </w:rPr>
                              <w:t xml:space="preserve"> </w:t>
                            </w:r>
                            <w:r w:rsidRPr="00C80509">
                              <w:rPr>
                                <w:rFonts w:ascii="Arial" w:hAnsi="Arial" w:cs="Arial"/>
                                <w:color w:val="auto"/>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62948152"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C80509" w:rsidRPr="00C80509">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49E33C19"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C80509" w:rsidRPr="00C80509">
                              <w:rPr>
                                <w:rFonts w:ascii="Arial" w:hAnsi="Arial" w:cs="Arial"/>
                                <w:color w:val="auto"/>
                                <w:sz w:val="24"/>
                                <w:szCs w:val="24"/>
                              </w:rPr>
                              <w:t>37</w:t>
                            </w:r>
                            <w:r w:rsidRPr="00C80509">
                              <w:rPr>
                                <w:rFonts w:ascii="Arial" w:hAnsi="Arial" w:cs="Arial"/>
                                <w:color w:val="auto"/>
                                <w:sz w:val="24"/>
                                <w:szCs w:val="24"/>
                              </w:rPr>
                              <w:t xml:space="preserve"> hours FTE, </w:t>
                            </w:r>
                            <w:r w:rsidR="00C80509" w:rsidRPr="00C80509">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995D419"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C80509" w:rsidRPr="00C80509">
                              <w:rPr>
                                <w:rFonts w:ascii="Arial" w:hAnsi="Arial" w:cs="Arial"/>
                                <w:color w:val="auto"/>
                                <w:sz w:val="24"/>
                                <w:szCs w:val="24"/>
                              </w:rPr>
                              <w:t>27</w:t>
                            </w:r>
                            <w:r w:rsidRPr="00C80509">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DD0EBE5" w:rsidR="008A1BFE" w:rsidRPr="008A1BFE" w:rsidRDefault="008A1BFE" w:rsidP="00C80509">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C80509" w:rsidRPr="00C80509">
                        <w:rPr>
                          <w:rFonts w:ascii="Arial" w:hAnsi="Arial" w:cs="Arial"/>
                          <w:color w:val="auto"/>
                          <w:sz w:val="24"/>
                          <w:szCs w:val="24"/>
                        </w:rPr>
                        <w:t>£47,646</w:t>
                      </w:r>
                      <w:r w:rsidR="00C80509" w:rsidRPr="00C80509">
                        <w:rPr>
                          <w:rFonts w:ascii="Arial" w:hAnsi="Arial" w:cs="Arial"/>
                          <w:color w:val="auto"/>
                          <w:sz w:val="24"/>
                          <w:szCs w:val="24"/>
                        </w:rPr>
                        <w:t xml:space="preserve"> </w:t>
                      </w:r>
                      <w:r w:rsidRPr="00C80509">
                        <w:rPr>
                          <w:rFonts w:ascii="Arial" w:hAnsi="Arial" w:cs="Arial"/>
                          <w:color w:val="auto"/>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62948152"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C80509" w:rsidRPr="00C80509">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49E33C19"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C80509" w:rsidRPr="00C80509">
                        <w:rPr>
                          <w:rFonts w:ascii="Arial" w:hAnsi="Arial" w:cs="Arial"/>
                          <w:color w:val="auto"/>
                          <w:sz w:val="24"/>
                          <w:szCs w:val="24"/>
                        </w:rPr>
                        <w:t>37</w:t>
                      </w:r>
                      <w:r w:rsidRPr="00C80509">
                        <w:rPr>
                          <w:rFonts w:ascii="Arial" w:hAnsi="Arial" w:cs="Arial"/>
                          <w:color w:val="auto"/>
                          <w:sz w:val="24"/>
                          <w:szCs w:val="24"/>
                        </w:rPr>
                        <w:t xml:space="preserve"> hours FTE, </w:t>
                      </w:r>
                      <w:r w:rsidR="00C80509" w:rsidRPr="00C80509">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995D419"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C80509" w:rsidRPr="00C80509">
                        <w:rPr>
                          <w:rFonts w:ascii="Arial" w:hAnsi="Arial" w:cs="Arial"/>
                          <w:color w:val="auto"/>
                          <w:sz w:val="24"/>
                          <w:szCs w:val="24"/>
                        </w:rPr>
                        <w:t>27</w:t>
                      </w:r>
                      <w:r w:rsidRPr="00C80509">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5D3E685" w:rsidR="008A1BFE" w:rsidRPr="00C80509" w:rsidRDefault="008A1BFE" w:rsidP="008A1BFE">
                            <w:pPr>
                              <w:pStyle w:val="Body"/>
                              <w:rPr>
                                <w:rFonts w:ascii="Arial" w:hAnsi="Arial" w:cs="Arial"/>
                                <w:color w:val="auto"/>
                                <w:sz w:val="24"/>
                                <w:szCs w:val="24"/>
                              </w:rPr>
                            </w:pPr>
                            <w:r w:rsidRPr="00C80509">
                              <w:rPr>
                                <w:rFonts w:ascii="Arial" w:hAnsi="Arial" w:cs="Arial"/>
                                <w:color w:val="auto"/>
                                <w:sz w:val="24"/>
                                <w:szCs w:val="24"/>
                              </w:rPr>
                              <w:t xml:space="preserve">The role of </w:t>
                            </w:r>
                            <w:r w:rsidR="00C80509" w:rsidRPr="00C80509">
                              <w:rPr>
                                <w:rFonts w:ascii="Arial" w:hAnsi="Arial" w:cs="Arial"/>
                                <w:color w:val="auto"/>
                                <w:sz w:val="24"/>
                                <w:szCs w:val="24"/>
                              </w:rPr>
                              <w:t>Senior Planning Advisor</w:t>
                            </w:r>
                            <w:r w:rsidR="00C80509" w:rsidRPr="00C80509">
                              <w:rPr>
                                <w:rFonts w:ascii="Arial" w:hAnsi="Arial" w:cs="Arial"/>
                                <w:color w:val="auto"/>
                                <w:sz w:val="24"/>
                                <w:szCs w:val="24"/>
                              </w:rPr>
                              <w:t xml:space="preserve"> </w:t>
                            </w:r>
                            <w:r w:rsidRPr="00C80509">
                              <w:rPr>
                                <w:rFonts w:ascii="Arial" w:hAnsi="Arial" w:cs="Arial"/>
                                <w:color w:val="auto"/>
                                <w:sz w:val="24"/>
                                <w:szCs w:val="24"/>
                              </w:rPr>
                              <w:t xml:space="preserve">fits into our </w:t>
                            </w:r>
                            <w:r w:rsidR="00C80509" w:rsidRPr="00C80509">
                              <w:rPr>
                                <w:rFonts w:ascii="Arial" w:hAnsi="Arial" w:cs="Arial"/>
                                <w:color w:val="auto"/>
                                <w:sz w:val="24"/>
                                <w:szCs w:val="24"/>
                              </w:rPr>
                              <w:t>Advise &amp; Shape</w:t>
                            </w:r>
                            <w:r w:rsidRPr="00C80509">
                              <w:rPr>
                                <w:rFonts w:ascii="Arial" w:hAnsi="Arial" w:cs="Arial"/>
                                <w:color w:val="auto"/>
                                <w:sz w:val="24"/>
                                <w:szCs w:val="24"/>
                              </w:rPr>
                              <w:t xml:space="preserve"> job family at </w:t>
                            </w:r>
                            <w:r w:rsidR="00C80509" w:rsidRPr="00C80509">
                              <w:rPr>
                                <w:rFonts w:ascii="Arial" w:hAnsi="Arial" w:cs="Arial"/>
                                <w:color w:val="auto"/>
                                <w:sz w:val="24"/>
                                <w:szCs w:val="24"/>
                              </w:rPr>
                              <w:t>Staff Grade 6.</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5D3E685" w:rsidR="008A1BFE" w:rsidRPr="00C80509" w:rsidRDefault="008A1BFE" w:rsidP="008A1BFE">
                      <w:pPr>
                        <w:pStyle w:val="Body"/>
                        <w:rPr>
                          <w:rFonts w:ascii="Arial" w:hAnsi="Arial" w:cs="Arial"/>
                          <w:color w:val="auto"/>
                          <w:sz w:val="24"/>
                          <w:szCs w:val="24"/>
                        </w:rPr>
                      </w:pPr>
                      <w:r w:rsidRPr="00C80509">
                        <w:rPr>
                          <w:rFonts w:ascii="Arial" w:hAnsi="Arial" w:cs="Arial"/>
                          <w:color w:val="auto"/>
                          <w:sz w:val="24"/>
                          <w:szCs w:val="24"/>
                        </w:rPr>
                        <w:t xml:space="preserve">The role of </w:t>
                      </w:r>
                      <w:r w:rsidR="00C80509" w:rsidRPr="00C80509">
                        <w:rPr>
                          <w:rFonts w:ascii="Arial" w:hAnsi="Arial" w:cs="Arial"/>
                          <w:color w:val="auto"/>
                          <w:sz w:val="24"/>
                          <w:szCs w:val="24"/>
                        </w:rPr>
                        <w:t>Senior Planning Advisor</w:t>
                      </w:r>
                      <w:r w:rsidR="00C80509" w:rsidRPr="00C80509">
                        <w:rPr>
                          <w:rFonts w:ascii="Arial" w:hAnsi="Arial" w:cs="Arial"/>
                          <w:color w:val="auto"/>
                          <w:sz w:val="24"/>
                          <w:szCs w:val="24"/>
                        </w:rPr>
                        <w:t xml:space="preserve"> </w:t>
                      </w:r>
                      <w:r w:rsidRPr="00C80509">
                        <w:rPr>
                          <w:rFonts w:ascii="Arial" w:hAnsi="Arial" w:cs="Arial"/>
                          <w:color w:val="auto"/>
                          <w:sz w:val="24"/>
                          <w:szCs w:val="24"/>
                        </w:rPr>
                        <w:t xml:space="preserve">fits into our </w:t>
                      </w:r>
                      <w:r w:rsidR="00C80509" w:rsidRPr="00C80509">
                        <w:rPr>
                          <w:rFonts w:ascii="Arial" w:hAnsi="Arial" w:cs="Arial"/>
                          <w:color w:val="auto"/>
                          <w:sz w:val="24"/>
                          <w:szCs w:val="24"/>
                        </w:rPr>
                        <w:t>Advise &amp; Shape</w:t>
                      </w:r>
                      <w:r w:rsidRPr="00C80509">
                        <w:rPr>
                          <w:rFonts w:ascii="Arial" w:hAnsi="Arial" w:cs="Arial"/>
                          <w:color w:val="auto"/>
                          <w:sz w:val="24"/>
                          <w:szCs w:val="24"/>
                        </w:rPr>
                        <w:t xml:space="preserve"> job family at </w:t>
                      </w:r>
                      <w:r w:rsidR="00C80509" w:rsidRPr="00C80509">
                        <w:rPr>
                          <w:rFonts w:ascii="Arial" w:hAnsi="Arial" w:cs="Arial"/>
                          <w:color w:val="auto"/>
                          <w:sz w:val="24"/>
                          <w:szCs w:val="24"/>
                        </w:rPr>
                        <w:t>Staff Grade 6.</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000000"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000000"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000000"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000000"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F0E25" w14:textId="77777777" w:rsidR="00FC0118" w:rsidRDefault="00FC0118" w:rsidP="00CE3269">
      <w:pPr>
        <w:spacing w:after="0" w:line="240" w:lineRule="auto"/>
      </w:pPr>
      <w:r>
        <w:separator/>
      </w:r>
    </w:p>
  </w:endnote>
  <w:endnote w:type="continuationSeparator" w:id="0">
    <w:p w14:paraId="4AF74DEE" w14:textId="77777777" w:rsidR="00FC0118" w:rsidRDefault="00FC0118"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A5B00" w14:textId="77777777" w:rsidR="00FC0118" w:rsidRDefault="00FC0118" w:rsidP="00CE3269">
      <w:pPr>
        <w:spacing w:after="0" w:line="240" w:lineRule="auto"/>
      </w:pPr>
      <w:r>
        <w:separator/>
      </w:r>
    </w:p>
  </w:footnote>
  <w:footnote w:type="continuationSeparator" w:id="0">
    <w:p w14:paraId="58AB1195" w14:textId="77777777" w:rsidR="00FC0118" w:rsidRDefault="00FC0118"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41805136">
    <w:abstractNumId w:val="0"/>
  </w:num>
  <w:num w:numId="2" w16cid:durableId="1898206333">
    <w:abstractNumId w:val="2"/>
  </w:num>
  <w:num w:numId="3" w16cid:durableId="1549075196">
    <w:abstractNumId w:val="5"/>
  </w:num>
  <w:num w:numId="4" w16cid:durableId="1278298678">
    <w:abstractNumId w:val="7"/>
  </w:num>
  <w:num w:numId="5" w16cid:durableId="1372076332">
    <w:abstractNumId w:val="1"/>
  </w:num>
  <w:num w:numId="6" w16cid:durableId="2033332886">
    <w:abstractNumId w:val="4"/>
  </w:num>
  <w:num w:numId="7" w16cid:durableId="910040938">
    <w:abstractNumId w:val="6"/>
  </w:num>
  <w:num w:numId="8" w16cid:durableId="1898394490">
    <w:abstractNumId w:val="8"/>
  </w:num>
  <w:num w:numId="9" w16cid:durableId="132603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173A5"/>
    <w:rsid w:val="00BA4567"/>
    <w:rsid w:val="00BF1A6B"/>
    <w:rsid w:val="00BF31D2"/>
    <w:rsid w:val="00C15A4B"/>
    <w:rsid w:val="00C350D1"/>
    <w:rsid w:val="00C80509"/>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70BED"/>
    <w:rsid w:val="00F801D7"/>
    <w:rsid w:val="00F84474"/>
    <w:rsid w:val="00FA1A80"/>
    <w:rsid w:val="00FC0118"/>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D230BB38-4458-4D09-9374-95239F49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Stacie Higgins</cp:lastModifiedBy>
  <cp:revision>2</cp:revision>
  <cp:lastPrinted>2022-08-24T12:17:00Z</cp:lastPrinted>
  <dcterms:created xsi:type="dcterms:W3CDTF">2023-05-21T00:22:00Z</dcterms:created>
  <dcterms:modified xsi:type="dcterms:W3CDTF">2023-05-21T00:22:00Z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