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DD7EDD4"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1D656F">
        <w:rPr>
          <w:rFonts w:ascii="Arial Bold" w:hAnsi="Arial Bold" w:cs="Arial"/>
          <w:b/>
          <w:i w:val="0"/>
          <w:color w:val="03A953"/>
          <w:sz w:val="36"/>
          <w:szCs w:val="28"/>
        </w:rPr>
        <w:t>Incident Management</w:t>
      </w:r>
      <w:r w:rsidR="005C7121">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999F73"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11C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B86AA9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11C2">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7A14E10"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11C2">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35DC1319" w14:textId="223C8A44"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These roles are responsible for planning and co</w:t>
      </w:r>
      <w:r w:rsidR="004811C2">
        <w:rPr>
          <w:rFonts w:ascii="Arial" w:hAnsi="Arial" w:cs="Arial"/>
          <w:i w:val="0"/>
          <w:sz w:val="22"/>
          <w:szCs w:val="22"/>
        </w:rPr>
        <w:t>-</w:t>
      </w:r>
      <w:r w:rsidRPr="0084655A">
        <w:rPr>
          <w:rFonts w:ascii="Arial" w:hAnsi="Arial" w:cs="Arial"/>
          <w:i w:val="0"/>
          <w:sz w:val="22"/>
          <w:szCs w:val="22"/>
        </w:rPr>
        <w:t>ordination of</w:t>
      </w:r>
      <w:r>
        <w:rPr>
          <w:rFonts w:ascii="Arial" w:hAnsi="Arial" w:cs="Arial"/>
          <w:i w:val="0"/>
          <w:sz w:val="22"/>
          <w:szCs w:val="22"/>
        </w:rPr>
        <w:t xml:space="preserve"> incident response activities. </w:t>
      </w:r>
    </w:p>
    <w:p w14:paraId="58096D5D" w14:textId="79D0BD48" w:rsidR="0084655A" w:rsidRPr="0084655A" w:rsidRDefault="0084655A" w:rsidP="0084655A">
      <w:pPr>
        <w:spacing w:before="120" w:after="120"/>
        <w:rPr>
          <w:rFonts w:ascii="Arial" w:hAnsi="Arial" w:cs="Arial"/>
          <w:i w:val="0"/>
          <w:sz w:val="22"/>
          <w:szCs w:val="22"/>
        </w:rPr>
      </w:pPr>
      <w:r w:rsidRPr="0084655A">
        <w:rPr>
          <w:rFonts w:ascii="Arial" w:hAnsi="Arial" w:cs="Arial"/>
          <w:i w:val="0"/>
          <w:sz w:val="22"/>
          <w:szCs w:val="22"/>
        </w:rPr>
        <w:t>Typically, roles undertake activities such as building resilience, training staff, engaging with communities and working across agencies, warning and informing, operational activi</w:t>
      </w:r>
      <w:r>
        <w:rPr>
          <w:rFonts w:ascii="Arial" w:hAnsi="Arial" w:cs="Arial"/>
          <w:i w:val="0"/>
          <w:sz w:val="22"/>
          <w:szCs w:val="22"/>
        </w:rPr>
        <w:t>ties, and post incident review.</w:t>
      </w:r>
    </w:p>
    <w:p w14:paraId="4599874F" w14:textId="7CB55AE7" w:rsidR="009D1378" w:rsidRDefault="0084655A" w:rsidP="0084655A">
      <w:pPr>
        <w:spacing w:before="120" w:after="120"/>
        <w:rPr>
          <w:rFonts w:ascii="Arial" w:hAnsi="Arial" w:cs="Arial"/>
          <w:i w:val="0"/>
          <w:sz w:val="22"/>
          <w:szCs w:val="22"/>
        </w:rPr>
      </w:pPr>
      <w:r w:rsidRPr="0084655A">
        <w:rPr>
          <w:rFonts w:ascii="Arial" w:hAnsi="Arial" w:cs="Arial"/>
          <w:i w:val="0"/>
          <w:sz w:val="22"/>
          <w:szCs w:val="22"/>
        </w:rPr>
        <w:t>The roles in this job family are engaged in managing and supporting the incident management lifecycle rather than the response to incidents.</w:t>
      </w:r>
    </w:p>
    <w:p w14:paraId="57FA7169" w14:textId="77777777" w:rsidR="0084655A" w:rsidRPr="004F32B6" w:rsidRDefault="0084655A" w:rsidP="0084655A">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15A498BE" w14:textId="494CC9E5"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 xml:space="preserve">Acts as officer or analyst, delivering a variety of activities to support the readiness, resilience, </w:t>
      </w:r>
      <w:proofErr w:type="gramStart"/>
      <w:r w:rsidRPr="005C7121">
        <w:rPr>
          <w:rFonts w:ascii="Arial" w:hAnsi="Arial" w:cs="Arial"/>
          <w:i w:val="0"/>
          <w:sz w:val="22"/>
          <w:szCs w:val="22"/>
        </w:rPr>
        <w:t>recovery</w:t>
      </w:r>
      <w:proofErr w:type="gramEnd"/>
      <w:r w:rsidRPr="005C7121">
        <w:rPr>
          <w:rFonts w:ascii="Arial" w:hAnsi="Arial" w:cs="Arial"/>
          <w:i w:val="0"/>
          <w:sz w:val="22"/>
          <w:szCs w:val="22"/>
        </w:rPr>
        <w:t xml:space="preserve"> and review of our incident response activities. </w:t>
      </w:r>
    </w:p>
    <w:p w14:paraId="0060D08E" w14:textId="07910D00"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 xml:space="preserve">Roles contribute to a range of incident management activities, </w:t>
      </w:r>
      <w:r w:rsidR="004811C2">
        <w:rPr>
          <w:rFonts w:ascii="Arial" w:hAnsi="Arial" w:cs="Arial"/>
          <w:i w:val="0"/>
          <w:sz w:val="22"/>
          <w:szCs w:val="22"/>
        </w:rPr>
        <w:t xml:space="preserve">which </w:t>
      </w:r>
      <w:r w:rsidRPr="005C7121">
        <w:rPr>
          <w:rFonts w:ascii="Arial" w:hAnsi="Arial" w:cs="Arial"/>
          <w:i w:val="0"/>
          <w:sz w:val="22"/>
          <w:szCs w:val="22"/>
        </w:rPr>
        <w:t>typically involve interacting with customers and partners, managing systems and / or providing advice.</w:t>
      </w:r>
    </w:p>
    <w:p w14:paraId="771FF7C7" w14:textId="62AC789D"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Some roles may co</w:t>
      </w:r>
      <w:r w:rsidR="004811C2">
        <w:rPr>
          <w:rFonts w:ascii="Arial" w:hAnsi="Arial" w:cs="Arial"/>
          <w:i w:val="0"/>
          <w:sz w:val="22"/>
          <w:szCs w:val="22"/>
        </w:rPr>
        <w:t>-</w:t>
      </w:r>
      <w:r w:rsidRPr="005C7121">
        <w:rPr>
          <w:rFonts w:ascii="Arial" w:hAnsi="Arial" w:cs="Arial"/>
          <w:i w:val="0"/>
          <w:sz w:val="22"/>
          <w:szCs w:val="22"/>
        </w:rPr>
        <w:t>ordinate small teams and / or contribute to projects.</w:t>
      </w:r>
    </w:p>
    <w:p w14:paraId="3C123821" w14:textId="198C1072"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Roles in this job family participate in incident response as part of their accountability.</w:t>
      </w:r>
    </w:p>
    <w:p w14:paraId="220027F3" w14:textId="77777777" w:rsidR="005C7121" w:rsidRPr="005C7121" w:rsidRDefault="005C7121" w:rsidP="005C7121">
      <w:pPr>
        <w:spacing w:before="120" w:after="120"/>
        <w:rPr>
          <w:rFonts w:ascii="Arial" w:hAnsi="Arial" w:cs="Arial"/>
          <w:i w:val="0"/>
          <w:sz w:val="22"/>
          <w:szCs w:val="22"/>
        </w:rPr>
      </w:pPr>
      <w:r w:rsidRPr="005C7121">
        <w:rPr>
          <w:rFonts w:ascii="Arial" w:hAnsi="Arial" w:cs="Arial"/>
          <w:i w:val="0"/>
          <w:sz w:val="22"/>
          <w:szCs w:val="22"/>
        </w:rPr>
        <w:t>These roles have autonomy to work within established processes and procedures but refer to others and are subject to supervision.</w:t>
      </w:r>
    </w:p>
    <w:p w14:paraId="25EFF7D1" w14:textId="77777777" w:rsidR="00153231" w:rsidRPr="008B48AC" w:rsidRDefault="00153231" w:rsidP="00153231">
      <w:pPr>
        <w:spacing w:before="120" w:after="120"/>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CDAE813" w14:textId="2099EF76"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Supports and advises colleagues and partners on a range of incident management topics. For example clarifying policy and practice, delivering training or answering queries related to incident management and response operations.</w:t>
      </w:r>
    </w:p>
    <w:p w14:paraId="2F3AD62C" w14:textId="6B6C34DD"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lastRenderedPageBreak/>
        <w:t>Manages and maintains incident management systems and equipment to ensure a state of readiness. This might involve updating procedures used in incident response or keeping roster information current. This may involve the use of specialised systems and information.</w:t>
      </w:r>
    </w:p>
    <w:p w14:paraId="040FD95F" w14:textId="2DC2A90B"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Produces information and documentation, such as reports, updates to processes and policies, or training materials. Work needs to be accurate and presented effectively so that it supports and / or enhances incident management activities.</w:t>
      </w:r>
    </w:p>
    <w:p w14:paraId="3C7E0235" w14:textId="68A30473"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Monitors progress of work and identify gaps in the delivery of priorities, taking remedial action to enhance the service and making appropriate recommendations on reallocation of time and effort.</w:t>
      </w:r>
    </w:p>
    <w:p w14:paraId="09105F17" w14:textId="76B16621"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Maintains a good customer focus, enhancing the reputation of incident management and the wider Environment Agency by maintaining effective relationships.</w:t>
      </w:r>
    </w:p>
    <w:p w14:paraId="686F1D1A" w14:textId="27BFA166"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Participates in projects and working groups to achieve improvement in current ways of working and support the best incident management outcomes.</w:t>
      </w:r>
    </w:p>
    <w:p w14:paraId="1CBFAA0C" w14:textId="0D9C010B"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Supervisory roles will oversee and co</w:t>
      </w:r>
      <w:r w:rsidR="004811C2">
        <w:rPr>
          <w:rFonts w:ascii="Arial" w:eastAsia="Times New Roman" w:hAnsi="Arial" w:cs="Arial"/>
          <w:i w:val="0"/>
          <w:sz w:val="22"/>
          <w:szCs w:val="22"/>
          <w:lang w:eastAsia="en-GB"/>
        </w:rPr>
        <w:t>-</w:t>
      </w:r>
      <w:r w:rsidRPr="00FB361B">
        <w:rPr>
          <w:rFonts w:ascii="Arial" w:eastAsia="Times New Roman" w:hAnsi="Arial" w:cs="Arial"/>
          <w:i w:val="0"/>
          <w:sz w:val="22"/>
          <w:szCs w:val="22"/>
          <w:lang w:eastAsia="en-GB"/>
        </w:rPr>
        <w:t>ordinate the work of others to achieve required outcomes. This may mean supporting and developing other team members.</w:t>
      </w:r>
    </w:p>
    <w:p w14:paraId="7FEB5CF5"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May be required to work with communities and partners to promote incident management goals.</w:t>
      </w:r>
    </w:p>
    <w:p w14:paraId="4BDABC36" w14:textId="21733943" w:rsidR="00FB361B" w:rsidRPr="00FB361B" w:rsidRDefault="00FB361B" w:rsidP="00FB361B">
      <w:pPr>
        <w:spacing w:after="160" w:line="276" w:lineRule="auto"/>
        <w:rPr>
          <w:rFonts w:ascii="Arial" w:eastAsia="Times New Roman" w:hAnsi="Arial" w:cs="Arial"/>
          <w:b/>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3E1C5F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operational or technical skills relevant to role requirements. </w:t>
      </w:r>
    </w:p>
    <w:p w14:paraId="67757F28"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Requires depth of operational knowledge that enables working authoritatively within an incident management environment, across organisational boundaries.</w:t>
      </w:r>
    </w:p>
    <w:p w14:paraId="219C123A"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Required to use judgement / experience to tackle routine issues, may seek advice on more complex problems.</w:t>
      </w:r>
    </w:p>
    <w:p w14:paraId="7B73F5BC"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Roles may require a graduate qualification in a relevant field, relevant vocational qualifications or equivalent experience.</w:t>
      </w:r>
    </w:p>
    <w:p w14:paraId="2AA7361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Required to build relationships based on understanding customers’ needs and providing the service required.</w:t>
      </w:r>
    </w:p>
    <w:p w14:paraId="1A100AAE" w14:textId="77777777" w:rsidR="00D634D1" w:rsidRDefault="00D634D1" w:rsidP="00B975A1">
      <w:pPr>
        <w:spacing w:before="120" w:after="120"/>
        <w:jc w:val="both"/>
        <w:rPr>
          <w:rFonts w:ascii="Arial" w:hAnsi="Arial" w:cs="Arial"/>
          <w:b/>
          <w:i w:val="0"/>
          <w:sz w:val="22"/>
          <w:szCs w:val="22"/>
        </w:rPr>
      </w:pPr>
    </w:p>
    <w:p w14:paraId="1F51FA5A" w14:textId="77777777" w:rsidR="00FB361B" w:rsidRDefault="00FB361B" w:rsidP="00B975A1">
      <w:pPr>
        <w:spacing w:before="120" w:after="120"/>
        <w:jc w:val="both"/>
        <w:rPr>
          <w:rFonts w:ascii="Arial" w:hAnsi="Arial" w:cs="Arial"/>
          <w:b/>
          <w:i w:val="0"/>
          <w:sz w:val="22"/>
          <w:szCs w:val="22"/>
        </w:rPr>
      </w:pPr>
    </w:p>
    <w:p w14:paraId="26FE13C8" w14:textId="77777777" w:rsidR="00FB361B" w:rsidRDefault="00FB361B" w:rsidP="00B975A1">
      <w:pPr>
        <w:spacing w:before="120" w:after="120"/>
        <w:jc w:val="both"/>
        <w:rPr>
          <w:rFonts w:ascii="Arial" w:hAnsi="Arial" w:cs="Arial"/>
          <w:b/>
          <w:i w:val="0"/>
          <w:sz w:val="22"/>
          <w:szCs w:val="22"/>
        </w:rPr>
      </w:pPr>
    </w:p>
    <w:p w14:paraId="7C49A543" w14:textId="77777777" w:rsidR="00FB361B" w:rsidRPr="00B975A1" w:rsidRDefault="00FB361B"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5627FBA"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ECAD4FE"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Promotes inclusion by respecting differences in our workforce and works to build a supportive &amp; engaging workplace.</w:t>
      </w:r>
    </w:p>
    <w:p w14:paraId="0659E6A0"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Able to communicate with a wide audience and explain technical / regulatory issues to non-technical colleagues and partners.</w:t>
      </w:r>
    </w:p>
    <w:p w14:paraId="41F12D24"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Uses judgement in delivery of incident management activities that meet the needs of customers and fulfil required standards and service levels.</w:t>
      </w:r>
    </w:p>
    <w:p w14:paraId="5C5D8D93" w14:textId="77777777" w:rsidR="00FB361B" w:rsidRPr="00FB361B" w:rsidRDefault="00FB361B" w:rsidP="00FB361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FB361B">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C325832" w14:textId="77777777" w:rsidR="00EF206B" w:rsidRPr="008B48AC" w:rsidRDefault="00EF206B" w:rsidP="008B48AC">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908C9C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FB361B">
              <w:rPr>
                <w:rFonts w:ascii="Arial" w:hAnsi="Arial" w:cs="Arial"/>
                <w:b/>
                <w:i w:val="0"/>
                <w:sz w:val="22"/>
                <w:szCs w:val="22"/>
              </w:rPr>
              <w:t>grade 3</w:t>
            </w:r>
            <w:r>
              <w:rPr>
                <w:rFonts w:ascii="Arial" w:hAnsi="Arial" w:cs="Arial"/>
                <w:b/>
                <w:i w:val="0"/>
                <w:sz w:val="22"/>
                <w:szCs w:val="22"/>
              </w:rPr>
              <w:t>:</w:t>
            </w:r>
          </w:p>
        </w:tc>
        <w:tc>
          <w:tcPr>
            <w:tcW w:w="5229" w:type="dxa"/>
          </w:tcPr>
          <w:p w14:paraId="7A7AC941" w14:textId="70DA0CA9" w:rsidR="004E40EC" w:rsidRDefault="004E40EC" w:rsidP="001F128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FB361B">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4FB79973" w14:textId="2B2867B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Works within well-defined procedures where decision making is based on a range of options.</w:t>
            </w:r>
          </w:p>
          <w:p w14:paraId="36D07B1F" w14:textId="5403C94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Undertake interpretation and straightforward analyses of information and data. </w:t>
            </w:r>
          </w:p>
          <w:p w14:paraId="430A6A03" w14:textId="37352A48"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Usually co-ordinate and collate data and information. </w:t>
            </w:r>
          </w:p>
          <w:p w14:paraId="541DB6B7" w14:textId="66EF14E2"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Interact with customers and stakeholders rather than ‘own’ or manage relationships.</w:t>
            </w:r>
          </w:p>
          <w:p w14:paraId="17024370" w14:textId="6551EC0A" w:rsidR="004E40EC" w:rsidRPr="00FB361B" w:rsidRDefault="00FB361B" w:rsidP="00FB361B">
            <w:pPr>
              <w:pStyle w:val="ListParagraph"/>
              <w:numPr>
                <w:ilvl w:val="0"/>
                <w:numId w:val="1"/>
              </w:numPr>
              <w:spacing w:before="120" w:after="120" w:line="288" w:lineRule="auto"/>
              <w:ind w:left="360"/>
              <w:contextualSpacing w:val="0"/>
              <w:rPr>
                <w:rFonts w:ascii="Arial" w:hAnsi="Arial" w:cs="Arial"/>
              </w:rPr>
            </w:pPr>
            <w:r w:rsidRPr="00FB361B">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r w:rsidRPr="006A1535">
              <w:rPr>
                <w:rFonts w:ascii="Arial" w:hAnsi="Arial" w:cs="Arial"/>
              </w:rPr>
              <w:t xml:space="preserve"> </w:t>
            </w:r>
          </w:p>
        </w:tc>
        <w:tc>
          <w:tcPr>
            <w:tcW w:w="5229" w:type="dxa"/>
          </w:tcPr>
          <w:p w14:paraId="1AB78C2E" w14:textId="422A761B"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Manage a range of issues requiring consideration of broader practices rather than process or policy.</w:t>
            </w:r>
          </w:p>
          <w:p w14:paraId="4D0CA6A6" w14:textId="4E382F47"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Require a level of specialist knowledge that is usually gained through extensive practical experience or academic qualification.</w:t>
            </w:r>
          </w:p>
          <w:p w14:paraId="4104A36F" w14:textId="34E0CCF4"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 xml:space="preserve">Usually require </w:t>
            </w:r>
            <w:r w:rsidR="004811C2">
              <w:rPr>
                <w:rFonts w:ascii="Arial" w:hAnsi="Arial" w:cs="Arial"/>
                <w:i w:val="0"/>
                <w:sz w:val="22"/>
                <w:szCs w:val="22"/>
              </w:rPr>
              <w:t xml:space="preserve">a </w:t>
            </w:r>
            <w:r w:rsidRPr="00FB361B">
              <w:rPr>
                <w:rFonts w:ascii="Arial" w:hAnsi="Arial" w:cs="Arial"/>
                <w:i w:val="0"/>
                <w:sz w:val="22"/>
                <w:szCs w:val="22"/>
              </w:rPr>
              <w:t>strong grasp of theoretical principle determining activity within their field of activity.</w:t>
            </w:r>
          </w:p>
          <w:p w14:paraId="68D63ED4" w14:textId="4B1FDEAA" w:rsidR="00FB361B" w:rsidRPr="00FB361B" w:rsidRDefault="00FB361B" w:rsidP="00FB361B">
            <w:pPr>
              <w:pStyle w:val="ListParagraph"/>
              <w:numPr>
                <w:ilvl w:val="0"/>
                <w:numId w:val="1"/>
              </w:numPr>
              <w:spacing w:before="120" w:after="120" w:line="288" w:lineRule="auto"/>
              <w:ind w:left="360"/>
              <w:contextualSpacing w:val="0"/>
              <w:rPr>
                <w:rFonts w:ascii="Arial" w:hAnsi="Arial" w:cs="Arial"/>
                <w:i w:val="0"/>
                <w:sz w:val="22"/>
                <w:szCs w:val="22"/>
              </w:rPr>
            </w:pPr>
            <w:r w:rsidRPr="00FB361B">
              <w:rPr>
                <w:rFonts w:ascii="Arial" w:hAnsi="Arial" w:cs="Arial"/>
                <w:i w:val="0"/>
                <w:sz w:val="22"/>
                <w:szCs w:val="22"/>
              </w:rPr>
              <w:t>Are likely to lead the production of documentation and advice.</w:t>
            </w:r>
          </w:p>
          <w:p w14:paraId="4CE1E7C5" w14:textId="7E353197" w:rsidR="004E40EC" w:rsidRDefault="00FB361B" w:rsidP="00FB361B">
            <w:pPr>
              <w:pStyle w:val="ListParagraph"/>
              <w:numPr>
                <w:ilvl w:val="0"/>
                <w:numId w:val="1"/>
              </w:numPr>
              <w:spacing w:before="120" w:after="120"/>
              <w:ind w:left="360"/>
              <w:contextualSpacing w:val="0"/>
              <w:rPr>
                <w:rFonts w:ascii="Arial" w:hAnsi="Arial" w:cs="Arial"/>
                <w:i w:val="0"/>
                <w:sz w:val="22"/>
                <w:szCs w:val="22"/>
              </w:rPr>
            </w:pPr>
            <w:r w:rsidRPr="00FB361B">
              <w:rPr>
                <w:rFonts w:ascii="Arial" w:hAnsi="Arial" w:cs="Arial"/>
                <w:i w:val="0"/>
                <w:sz w:val="22"/>
                <w:szCs w:val="22"/>
              </w:rPr>
              <w:t>Develop and further relationships with customers and stakeholders.</w:t>
            </w:r>
            <w:r w:rsidRPr="00030F28">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DD60" w14:textId="77777777" w:rsidR="009C27BF" w:rsidRDefault="009C27BF" w:rsidP="0045465B">
      <w:pPr>
        <w:spacing w:after="0" w:line="240" w:lineRule="auto"/>
      </w:pPr>
      <w:r>
        <w:separator/>
      </w:r>
    </w:p>
  </w:endnote>
  <w:endnote w:type="continuationSeparator" w:id="0">
    <w:p w14:paraId="1D9411CC" w14:textId="77777777" w:rsidR="009C27BF" w:rsidRDefault="009C27B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A713" w14:textId="77777777" w:rsidR="00946D0C" w:rsidRDefault="0094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7F77" w14:textId="77777777" w:rsidR="00946D0C" w:rsidRDefault="00946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CDA0" w14:textId="77777777" w:rsidR="00946D0C" w:rsidRDefault="0094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C683" w14:textId="77777777" w:rsidR="009C27BF" w:rsidRDefault="009C27BF" w:rsidP="0045465B">
      <w:pPr>
        <w:spacing w:after="0" w:line="240" w:lineRule="auto"/>
      </w:pPr>
      <w:r>
        <w:separator/>
      </w:r>
    </w:p>
  </w:footnote>
  <w:footnote w:type="continuationSeparator" w:id="0">
    <w:p w14:paraId="673122EE" w14:textId="77777777" w:rsidR="009C27BF" w:rsidRDefault="009C27B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C3AA" w14:textId="77777777" w:rsidR="00946D0C" w:rsidRDefault="0094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D1C5B4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C7121">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97B381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1D656F">
            <w:rPr>
              <w:rFonts w:ascii="Arial" w:hAnsi="Arial" w:cs="Arial"/>
              <w:i w:val="0"/>
              <w:color w:val="808080" w:themeColor="background1" w:themeShade="80"/>
            </w:rPr>
            <w:t>IM</w:t>
          </w:r>
          <w:r w:rsidR="005C7121">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DDBB" w14:textId="77777777" w:rsidR="00946D0C" w:rsidRDefault="0094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B33E1"/>
    <w:multiLevelType w:val="hybridMultilevel"/>
    <w:tmpl w:val="E85CD522"/>
    <w:lvl w:ilvl="0" w:tplc="90824A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20472"/>
    <w:multiLevelType w:val="hybridMultilevel"/>
    <w:tmpl w:val="54CC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256ACE"/>
    <w:multiLevelType w:val="hybridMultilevel"/>
    <w:tmpl w:val="47EEE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F69ED"/>
    <w:multiLevelType w:val="hybridMultilevel"/>
    <w:tmpl w:val="F0DE3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07491"/>
    <w:multiLevelType w:val="hybridMultilevel"/>
    <w:tmpl w:val="CA409DD2"/>
    <w:lvl w:ilvl="0" w:tplc="FABEF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A5755D"/>
    <w:multiLevelType w:val="hybridMultilevel"/>
    <w:tmpl w:val="70FE51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9"/>
  </w:num>
  <w:num w:numId="8">
    <w:abstractNumId w:val="19"/>
  </w:num>
  <w:num w:numId="9">
    <w:abstractNumId w:val="0"/>
  </w:num>
  <w:num w:numId="10">
    <w:abstractNumId w:val="24"/>
  </w:num>
  <w:num w:numId="11">
    <w:abstractNumId w:val="14"/>
  </w:num>
  <w:num w:numId="12">
    <w:abstractNumId w:val="1"/>
  </w:num>
  <w:num w:numId="13">
    <w:abstractNumId w:val="12"/>
  </w:num>
  <w:num w:numId="14">
    <w:abstractNumId w:val="4"/>
  </w:num>
  <w:num w:numId="15">
    <w:abstractNumId w:val="2"/>
  </w:num>
  <w:num w:numId="16">
    <w:abstractNumId w:val="26"/>
  </w:num>
  <w:num w:numId="17">
    <w:abstractNumId w:val="15"/>
  </w:num>
  <w:num w:numId="18">
    <w:abstractNumId w:val="25"/>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1"/>
  </w:num>
  <w:num w:numId="25">
    <w:abstractNumId w:val="10"/>
  </w:num>
  <w:num w:numId="26">
    <w:abstractNumId w:val="23"/>
  </w:num>
  <w:num w:numId="27">
    <w:abstractNumId w:val="3"/>
  </w:num>
  <w:num w:numId="28">
    <w:abstractNumId w:val="6"/>
  </w:num>
  <w:num w:numId="29">
    <w:abstractNumId w:val="13"/>
  </w:num>
  <w:num w:numId="30">
    <w:abstractNumId w:val="18"/>
  </w:num>
  <w:num w:numId="31">
    <w:abstractNumId w:val="16"/>
  </w:num>
  <w:num w:numId="32">
    <w:abstractNumId w:val="8"/>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0AF5"/>
    <w:rsid w:val="000D7BEB"/>
    <w:rsid w:val="000E7BC8"/>
    <w:rsid w:val="000F0305"/>
    <w:rsid w:val="000F1AF6"/>
    <w:rsid w:val="000F4337"/>
    <w:rsid w:val="00101421"/>
    <w:rsid w:val="00112D3B"/>
    <w:rsid w:val="00122BBE"/>
    <w:rsid w:val="00146957"/>
    <w:rsid w:val="0014798D"/>
    <w:rsid w:val="00153231"/>
    <w:rsid w:val="00155D9C"/>
    <w:rsid w:val="00170E40"/>
    <w:rsid w:val="00182FFB"/>
    <w:rsid w:val="00187E4B"/>
    <w:rsid w:val="001A1239"/>
    <w:rsid w:val="001A2B3F"/>
    <w:rsid w:val="001A4C5A"/>
    <w:rsid w:val="001A5A57"/>
    <w:rsid w:val="001B4C28"/>
    <w:rsid w:val="001C1928"/>
    <w:rsid w:val="001D656F"/>
    <w:rsid w:val="001E5C96"/>
    <w:rsid w:val="001F1285"/>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1C2"/>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121"/>
    <w:rsid w:val="005C7743"/>
    <w:rsid w:val="005C7E1F"/>
    <w:rsid w:val="005D0DEA"/>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C8"/>
    <w:rsid w:val="007C6C5C"/>
    <w:rsid w:val="007C7FC4"/>
    <w:rsid w:val="007D6AC7"/>
    <w:rsid w:val="007D789E"/>
    <w:rsid w:val="007E09BE"/>
    <w:rsid w:val="00813A6F"/>
    <w:rsid w:val="0082197A"/>
    <w:rsid w:val="0084583B"/>
    <w:rsid w:val="0084655A"/>
    <w:rsid w:val="00846A9F"/>
    <w:rsid w:val="00890490"/>
    <w:rsid w:val="00891A85"/>
    <w:rsid w:val="008946C3"/>
    <w:rsid w:val="008A038B"/>
    <w:rsid w:val="008A2508"/>
    <w:rsid w:val="008A5335"/>
    <w:rsid w:val="008B48AC"/>
    <w:rsid w:val="008C2C04"/>
    <w:rsid w:val="008C59EF"/>
    <w:rsid w:val="008C6441"/>
    <w:rsid w:val="008D5C95"/>
    <w:rsid w:val="008E634C"/>
    <w:rsid w:val="008E7B5E"/>
    <w:rsid w:val="0090662E"/>
    <w:rsid w:val="00907064"/>
    <w:rsid w:val="00927DBD"/>
    <w:rsid w:val="00930AD2"/>
    <w:rsid w:val="00945BD1"/>
    <w:rsid w:val="00946D0C"/>
    <w:rsid w:val="00962F65"/>
    <w:rsid w:val="009A393C"/>
    <w:rsid w:val="009B66BC"/>
    <w:rsid w:val="009B7A96"/>
    <w:rsid w:val="009C27BF"/>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75A1"/>
    <w:rsid w:val="00BA32EA"/>
    <w:rsid w:val="00BA6DDC"/>
    <w:rsid w:val="00BA7F9B"/>
    <w:rsid w:val="00BC74F0"/>
    <w:rsid w:val="00BD0ACF"/>
    <w:rsid w:val="00BD40CD"/>
    <w:rsid w:val="00BE012B"/>
    <w:rsid w:val="00BE2403"/>
    <w:rsid w:val="00BF074A"/>
    <w:rsid w:val="00BF09BA"/>
    <w:rsid w:val="00BF29B9"/>
    <w:rsid w:val="00C034BD"/>
    <w:rsid w:val="00C25A6C"/>
    <w:rsid w:val="00C25AC2"/>
    <w:rsid w:val="00C27AC4"/>
    <w:rsid w:val="00C3143B"/>
    <w:rsid w:val="00C31BDA"/>
    <w:rsid w:val="00C32608"/>
    <w:rsid w:val="00C34BCA"/>
    <w:rsid w:val="00C4008C"/>
    <w:rsid w:val="00C44C0C"/>
    <w:rsid w:val="00C45510"/>
    <w:rsid w:val="00C464D4"/>
    <w:rsid w:val="00C53BF1"/>
    <w:rsid w:val="00C56D94"/>
    <w:rsid w:val="00C77257"/>
    <w:rsid w:val="00C9322F"/>
    <w:rsid w:val="00C960A1"/>
    <w:rsid w:val="00CA390C"/>
    <w:rsid w:val="00CA5494"/>
    <w:rsid w:val="00CB59A1"/>
    <w:rsid w:val="00CD14C9"/>
    <w:rsid w:val="00CD38B8"/>
    <w:rsid w:val="00CF4A05"/>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B70"/>
    <w:rsid w:val="00ED1EE8"/>
    <w:rsid w:val="00ED57DF"/>
    <w:rsid w:val="00EE45D2"/>
    <w:rsid w:val="00EF206B"/>
    <w:rsid w:val="00F12637"/>
    <w:rsid w:val="00F1293E"/>
    <w:rsid w:val="00F14178"/>
    <w:rsid w:val="00F20A98"/>
    <w:rsid w:val="00F22974"/>
    <w:rsid w:val="00F22DB8"/>
    <w:rsid w:val="00F31935"/>
    <w:rsid w:val="00F31E58"/>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361B"/>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https://defra.sharepoint.com/sites/def-contentcloud/_layouts/15/DocIdRedir.aspx?ID=CONTENTCLOUD-190616497-13307</Url>
      <Description>IM04 job family role profile incident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12184</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14761</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2025-07-12T10:31:10+00:00</ContentCloud_ScheduledReviewDate>
    <ContentCloud_LegacyReference xmlns="http://schemas.microsoft.com/sharepoint/v3">125_17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2022-07-12T10:31:12+00:00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CONTENTCLOUD-190616497-13307</_dlc_DocId>
    <_dlc_DocIdUrl xmlns="44ba428f-c30f-44c8-8eab-a30b7390a267">
      <Url>https://defra.sharepoint.com/sites/def-contentcloud/_layouts/15/DocIdRedir.aspx?ID=CONTENTCLOUD-190616497-13307</Url>
      <Description>CONTENTCLOUD-190616497-13307</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57e8b08ac15d415f0c24727f7d6ebe3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48895fbe407e29ace4387428206f3c7"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75F17-985D-48D5-950D-C033A5426D93}">
  <ds:schemaRefs>
    <ds:schemaRef ds:uri="http://schemas.microsoft.com/sharepoint/v3/contenttype/forms"/>
  </ds:schemaRefs>
</ds:datastoreItem>
</file>

<file path=customXml/itemProps2.xml><?xml version="1.0" encoding="utf-8"?>
<ds:datastoreItem xmlns:ds="http://schemas.openxmlformats.org/officeDocument/2006/customXml" ds:itemID="{D2FDE714-DAB6-4FD1-A835-692F8D14119F}">
  <ds:schemaRefs>
    <ds:schemaRef ds:uri="http://schemas.openxmlformats.org/officeDocument/2006/bibliography"/>
  </ds:schemaRefs>
</ds:datastoreItem>
</file>

<file path=customXml/itemProps3.xml><?xml version="1.0" encoding="utf-8"?>
<ds:datastoreItem xmlns:ds="http://schemas.openxmlformats.org/officeDocument/2006/customXml" ds:itemID="{C9199C72-DACF-4F92-A00A-A737E1F803F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87A975AC-FD08-4076-AAF1-8504EC3FB4CA}">
  <ds:schemaRefs>
    <ds:schemaRef ds:uri="office.server.policy"/>
  </ds:schemaRefs>
</ds:datastoreItem>
</file>

<file path=customXml/itemProps5.xml><?xml version="1.0" encoding="utf-8"?>
<ds:datastoreItem xmlns:ds="http://schemas.openxmlformats.org/officeDocument/2006/customXml" ds:itemID="{62019B93-31C8-4BB6-AE74-162CEDB20B45}">
  <ds:schemaRefs>
    <ds:schemaRef ds:uri="http://schemas.microsoft.com/sharepoint/events"/>
  </ds:schemaRefs>
</ds:datastoreItem>
</file>

<file path=customXml/itemProps6.xml><?xml version="1.0" encoding="utf-8"?>
<ds:datastoreItem xmlns:ds="http://schemas.openxmlformats.org/officeDocument/2006/customXml" ds:itemID="{D132E473-244F-456B-88FB-1FC109A5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IM04 job family role profile incident management, grade 4</dc:title>
  <dc:creator/>
  <cp:lastModifiedBy/>
  <cp:revision>1</cp:revision>
  <dcterms:created xsi:type="dcterms:W3CDTF">2023-01-16T11:09:00Z</dcterms:created>
  <dcterms:modified xsi:type="dcterms:W3CDTF">2023-01-16T11:09:00Z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0777dcd4-fe9c-4f83-8d47-e76a3db52532</vt:lpwstr>
  </property>
  <property fmtid="{D5CDD505-2E9C-101B-9397-08002B2CF9AE}" pid="4" name="_ip_UnifiedCompliancePolicyUIAction">
    <vt:lpwstr/>
  </property>
  <property fmtid="{D5CDD505-2E9C-101B-9397-08002B2CF9AE}" pid="5" name="_ip_UnifiedCompliancePolicyProperties">
    <vt:lpwstr/>
  </property>
</Properties>
</file>