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1859CC">
      <w:pPr>
        <w:rPr>
          <w:rFonts w:ascii="Arial" w:hAnsi="Arial" w:cs="Arial"/>
          <w:color w:val="004C84"/>
          <w:sz w:val="44"/>
          <w:szCs w:val="56"/>
        </w:rPr>
      </w:pPr>
      <w:r w:rsidRPr="001859CC">
        <w:rPr>
          <w:rFonts w:ascii="Arial" w:hAnsi="Arial" w:cs="Arial"/>
          <w:color w:val="004C84"/>
          <w:sz w:val="72"/>
          <w:szCs w:val="72"/>
        </w:rPr>
        <w:t>Workforce Planning and Recruitment Adviso</w:t>
      </w:r>
      <w:r>
        <w:rPr>
          <w:rFonts w:ascii="Arial" w:hAnsi="Arial" w:cs="Arial"/>
          <w:color w:val="004C84"/>
          <w:sz w:val="72"/>
          <w:szCs w:val="72"/>
        </w:rPr>
        <w:t>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1859CC" w:rsidRPr="001859CC">
                              <w:rPr>
                                <w:rFonts w:ascii="Arial" w:hAnsi="Arial" w:cs="Arial"/>
                                <w:b/>
                                <w:color w:val="FFFFFF" w:themeColor="background1"/>
                                <w:sz w:val="22"/>
                                <w:szCs w:val="22"/>
                              </w:rPr>
                              <w:t xml:space="preserve">Workforce </w:t>
                            </w:r>
                            <w:proofErr w:type="gramStart"/>
                            <w:r w:rsidR="001859CC" w:rsidRPr="001859CC">
                              <w:rPr>
                                <w:rFonts w:ascii="Arial" w:hAnsi="Arial" w:cs="Arial"/>
                                <w:b/>
                                <w:color w:val="FFFFFF" w:themeColor="background1"/>
                                <w:sz w:val="22"/>
                                <w:szCs w:val="22"/>
                              </w:rPr>
                              <w:t>Planning</w:t>
                            </w:r>
                            <w:proofErr w:type="gramEnd"/>
                            <w:r w:rsidR="001859CC" w:rsidRPr="001859CC">
                              <w:rPr>
                                <w:rFonts w:ascii="Arial" w:hAnsi="Arial" w:cs="Arial"/>
                                <w:b/>
                                <w:color w:val="FFFFFF" w:themeColor="background1"/>
                                <w:sz w:val="22"/>
                                <w:szCs w:val="22"/>
                              </w:rPr>
                              <w:t xml:space="preserve"> and Recruitment Adviso</w:t>
                            </w:r>
                            <w:r w:rsidR="001859CC">
                              <w:rPr>
                                <w:rFonts w:ascii="Arial" w:hAnsi="Arial" w:cs="Arial"/>
                                <w:b/>
                                <w:color w:val="FFFFFF" w:themeColor="background1"/>
                                <w:sz w:val="22"/>
                                <w:szCs w:val="22"/>
                              </w:rPr>
                              <w:t>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1859CC">
                              <w:rPr>
                                <w:rFonts w:ascii="Arial" w:hAnsi="Arial" w:cs="Arial"/>
                                <w:b/>
                                <w:color w:val="FFFFFF" w:themeColor="background1"/>
                                <w:sz w:val="22"/>
                                <w:szCs w:val="22"/>
                              </w:rPr>
                              <w:t xml:space="preserve">West </w:t>
                            </w:r>
                            <w:proofErr w:type="spellStart"/>
                            <w:r w:rsidR="001859CC">
                              <w:rPr>
                                <w:rFonts w:ascii="Arial" w:hAnsi="Arial" w:cs="Arial"/>
                                <w:b/>
                                <w:color w:val="FFFFFF" w:themeColor="background1"/>
                                <w:sz w:val="22"/>
                                <w:szCs w:val="22"/>
                              </w:rPr>
                              <w:t>Malling</w:t>
                            </w:r>
                            <w:proofErr w:type="spellEnd"/>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1859CC">
                              <w:rPr>
                                <w:rFonts w:ascii="Arial" w:hAnsi="Arial" w:cs="Arial"/>
                                <w:b/>
                                <w:color w:val="FFFFFF" w:themeColor="background1"/>
                                <w:sz w:val="22"/>
                                <w:szCs w:val="22"/>
                              </w:rPr>
                              <w:t>14</w:t>
                            </w:r>
                            <w:r w:rsidR="001859CC" w:rsidRPr="001859CC">
                              <w:rPr>
                                <w:rFonts w:ascii="Arial" w:hAnsi="Arial" w:cs="Arial"/>
                                <w:b/>
                                <w:color w:val="FFFFFF" w:themeColor="background1"/>
                                <w:sz w:val="22"/>
                                <w:szCs w:val="22"/>
                                <w:vertAlign w:val="superscript"/>
                              </w:rPr>
                              <w:t>th</w:t>
                            </w:r>
                            <w:r w:rsidR="001859CC">
                              <w:rPr>
                                <w:rFonts w:ascii="Arial" w:hAnsi="Arial" w:cs="Arial"/>
                                <w:b/>
                                <w:color w:val="FFFFFF" w:themeColor="background1"/>
                                <w:sz w:val="22"/>
                                <w:szCs w:val="22"/>
                              </w:rPr>
                              <w:t xml:space="preserve"> December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859CC">
                              <w:rPr>
                                <w:rFonts w:ascii="Arial" w:hAnsi="Arial" w:cs="Arial"/>
                                <w:b/>
                                <w:color w:val="FFFFFF" w:themeColor="background1"/>
                                <w:sz w:val="22"/>
                                <w:szCs w:val="22"/>
                              </w:rPr>
                              <w:t xml:space="preserve"> 9591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1859CC" w:rsidRPr="001859CC">
                        <w:rPr>
                          <w:rFonts w:ascii="Arial" w:hAnsi="Arial" w:cs="Arial"/>
                          <w:b/>
                          <w:color w:val="FFFFFF" w:themeColor="background1"/>
                          <w:sz w:val="22"/>
                          <w:szCs w:val="22"/>
                        </w:rPr>
                        <w:t>Workforce Planning and Recruitment Adviso</w:t>
                      </w:r>
                      <w:r w:rsidR="001859CC">
                        <w:rPr>
                          <w:rFonts w:ascii="Arial" w:hAnsi="Arial" w:cs="Arial"/>
                          <w:b/>
                          <w:color w:val="FFFFFF" w:themeColor="background1"/>
                          <w:sz w:val="22"/>
                          <w:szCs w:val="22"/>
                        </w:rPr>
                        <w:t>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1859CC">
                        <w:rPr>
                          <w:rFonts w:ascii="Arial" w:hAnsi="Arial" w:cs="Arial"/>
                          <w:b/>
                          <w:color w:val="FFFFFF" w:themeColor="background1"/>
                          <w:sz w:val="22"/>
                          <w:szCs w:val="22"/>
                        </w:rPr>
                        <w:t>West Malling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1859CC">
                        <w:rPr>
                          <w:rFonts w:ascii="Arial" w:hAnsi="Arial" w:cs="Arial"/>
                          <w:b/>
                          <w:color w:val="FFFFFF" w:themeColor="background1"/>
                          <w:sz w:val="22"/>
                          <w:szCs w:val="22"/>
                        </w:rPr>
                        <w:t>14</w:t>
                      </w:r>
                      <w:r w:rsidR="001859CC" w:rsidRPr="001859CC">
                        <w:rPr>
                          <w:rFonts w:ascii="Arial" w:hAnsi="Arial" w:cs="Arial"/>
                          <w:b/>
                          <w:color w:val="FFFFFF" w:themeColor="background1"/>
                          <w:sz w:val="22"/>
                          <w:szCs w:val="22"/>
                          <w:vertAlign w:val="superscript"/>
                        </w:rPr>
                        <w:t>th</w:t>
                      </w:r>
                      <w:r w:rsidR="001859CC">
                        <w:rPr>
                          <w:rFonts w:ascii="Arial" w:hAnsi="Arial" w:cs="Arial"/>
                          <w:b/>
                          <w:color w:val="FFFFFF" w:themeColor="background1"/>
                          <w:sz w:val="22"/>
                          <w:szCs w:val="22"/>
                        </w:rPr>
                        <w:t xml:space="preserve"> December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859CC">
                        <w:rPr>
                          <w:rFonts w:ascii="Arial" w:hAnsi="Arial" w:cs="Arial"/>
                          <w:b/>
                          <w:color w:val="FFFFFF" w:themeColor="background1"/>
                          <w:sz w:val="22"/>
                          <w:szCs w:val="22"/>
                        </w:rPr>
                        <w:t xml:space="preserve"> 9591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DD1671"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DD1671"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Default="00910E02" w:rsidP="001859CC">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1859CC" w:rsidRPr="001859CC">
        <w:rPr>
          <w:rFonts w:ascii="Arial" w:hAnsi="Arial" w:cs="Arial"/>
          <w:sz w:val="22"/>
          <w:szCs w:val="22"/>
        </w:rPr>
        <w:t>£34,330</w:t>
      </w:r>
      <w:r w:rsidR="00DD1671">
        <w:rPr>
          <w:rFonts w:ascii="Arial" w:hAnsi="Arial" w:cs="Arial"/>
          <w:sz w:val="22"/>
          <w:szCs w:val="22"/>
        </w:rPr>
        <w:t xml:space="preserve"> pro rata</w:t>
      </w:r>
      <w:bookmarkStart w:id="0" w:name="_GoBack"/>
      <w:bookmarkEnd w:id="0"/>
    </w:p>
    <w:p w:rsidR="001859CC" w:rsidRPr="00E01AC5" w:rsidRDefault="001859CC" w:rsidP="001859CC">
      <w:pPr>
        <w:pStyle w:val="PlainText"/>
        <w:spacing w:line="276" w:lineRule="auto"/>
        <w:ind w:left="2268" w:hanging="2268"/>
        <w:rPr>
          <w:rFonts w:ascii="Arial" w:hAnsi="Arial" w:cs="Arial"/>
          <w:color w:val="FF0000"/>
          <w:sz w:val="22"/>
          <w:szCs w:val="22"/>
        </w:rPr>
      </w:pPr>
    </w:p>
    <w:p w:rsidR="00910E02" w:rsidRDefault="00910E02" w:rsidP="001859CC">
      <w:pPr>
        <w:pStyle w:val="PlainText"/>
        <w:spacing w:line="276" w:lineRule="auto"/>
        <w:ind w:left="2880" w:hanging="2880"/>
        <w:rPr>
          <w:rFonts w:ascii="Arial" w:hAnsi="Arial" w:cs="Arial"/>
          <w:color w:val="FF0000"/>
          <w:sz w:val="22"/>
          <w:szCs w:val="22"/>
        </w:rPr>
      </w:pPr>
      <w:r w:rsidRPr="002F0588">
        <w:rPr>
          <w:rFonts w:ascii="Arial" w:hAnsi="Arial" w:cs="Arial"/>
          <w:b/>
          <w:color w:val="004C84"/>
          <w:sz w:val="22"/>
          <w:szCs w:val="22"/>
        </w:rPr>
        <w:t>Location:</w:t>
      </w:r>
      <w:r w:rsidR="001859CC">
        <w:rPr>
          <w:rFonts w:ascii="Arial" w:hAnsi="Arial" w:cs="Arial"/>
          <w:sz w:val="22"/>
          <w:szCs w:val="22"/>
        </w:rPr>
        <w:t xml:space="preserve"> </w:t>
      </w:r>
      <w:r w:rsidR="001859CC">
        <w:rPr>
          <w:rFonts w:ascii="Arial" w:hAnsi="Arial" w:cs="Arial"/>
          <w:sz w:val="22"/>
          <w:szCs w:val="22"/>
        </w:rPr>
        <w:tab/>
      </w:r>
      <w:r w:rsidR="001859CC" w:rsidRPr="001859CC">
        <w:rPr>
          <w:rFonts w:ascii="Arial" w:hAnsi="Arial" w:cs="Arial"/>
          <w:sz w:val="22"/>
          <w:szCs w:val="22"/>
        </w:rPr>
        <w:t xml:space="preserve">Orchard House, Endeavour Park, London Road, Addington, West </w:t>
      </w:r>
      <w:proofErr w:type="spellStart"/>
      <w:r w:rsidR="001859CC" w:rsidRPr="001859CC">
        <w:rPr>
          <w:rFonts w:ascii="Arial" w:hAnsi="Arial" w:cs="Arial"/>
          <w:sz w:val="22"/>
          <w:szCs w:val="22"/>
        </w:rPr>
        <w:t>Malling</w:t>
      </w:r>
      <w:proofErr w:type="spellEnd"/>
      <w:r w:rsidR="001859CC" w:rsidRPr="001859CC">
        <w:rPr>
          <w:rFonts w:ascii="Arial" w:hAnsi="Arial" w:cs="Arial"/>
          <w:sz w:val="22"/>
          <w:szCs w:val="22"/>
        </w:rPr>
        <w:t>, Kent, ME19 5SH</w:t>
      </w:r>
    </w:p>
    <w:p w:rsidR="001859CC" w:rsidRPr="002F0588" w:rsidRDefault="001859CC" w:rsidP="001859CC">
      <w:pPr>
        <w:pStyle w:val="PlainText"/>
        <w:spacing w:line="276" w:lineRule="auto"/>
        <w:ind w:left="2880" w:hanging="2880"/>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1859CC" w:rsidRPr="001859CC">
        <w:rPr>
          <w:rFonts w:ascii="Arial" w:hAnsi="Arial" w:cs="Arial"/>
          <w:sz w:val="22"/>
          <w:szCs w:val="22"/>
        </w:rPr>
        <w:t>37</w:t>
      </w:r>
      <w:r w:rsidRPr="001859CC">
        <w:rPr>
          <w:rFonts w:ascii="Arial" w:hAnsi="Arial" w:cs="Arial"/>
          <w:sz w:val="22"/>
          <w:szCs w:val="22"/>
        </w:rPr>
        <w:t xml:space="preserve"> hours FTE, </w:t>
      </w:r>
      <w:r w:rsidR="001859CC" w:rsidRPr="001859CC">
        <w:rPr>
          <w:rFonts w:ascii="Arial" w:hAnsi="Arial" w:cs="Arial"/>
          <w:sz w:val="22"/>
          <w:szCs w:val="22"/>
        </w:rPr>
        <w:t>Fixed Term until 01/01/2020</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t>
      </w:r>
      <w:r w:rsidRPr="001859CC">
        <w:rPr>
          <w:rFonts w:ascii="Arial" w:hAnsi="Arial" w:cs="Arial"/>
          <w:sz w:val="22"/>
          <w:szCs w:val="22"/>
        </w:rPr>
        <w:t xml:space="preserve">will be </w:t>
      </w:r>
      <w:r w:rsidR="001859CC" w:rsidRPr="001859CC">
        <w:rPr>
          <w:rFonts w:ascii="Arial" w:hAnsi="Arial" w:cs="Arial"/>
          <w:sz w:val="22"/>
          <w:szCs w:val="22"/>
        </w:rPr>
        <w:t xml:space="preserve">27 </w:t>
      </w:r>
      <w:r w:rsidRPr="001859CC">
        <w:rPr>
          <w:rFonts w:ascii="Arial" w:hAnsi="Arial" w:cs="Arial"/>
          <w:sz w:val="22"/>
          <w:szCs w:val="22"/>
        </w:rPr>
        <w:t xml:space="preserve">days </w:t>
      </w:r>
      <w:r w:rsidRPr="002F0588">
        <w:rPr>
          <w:rFonts w:ascii="Arial" w:hAnsi="Arial" w:cs="Arial"/>
          <w:sz w:val="22"/>
          <w:szCs w:val="22"/>
        </w:rPr>
        <w:t xml:space="preserve">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Default="00910E02" w:rsidP="001859CC">
      <w:pPr>
        <w:pStyle w:val="PlainText"/>
        <w:spacing w:line="276" w:lineRule="auto"/>
        <w:ind w:left="2880" w:hanging="2880"/>
        <w:rPr>
          <w:rFonts w:ascii="Arial" w:hAnsi="Arial" w:cs="Arial"/>
          <w:color w:val="FF0000"/>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w:t>
      </w:r>
      <w:r w:rsidR="001859CC">
        <w:rPr>
          <w:rFonts w:ascii="Arial" w:hAnsi="Arial" w:cs="Arial"/>
          <w:sz w:val="22"/>
          <w:szCs w:val="22"/>
        </w:rPr>
        <w:t>o find out what the options are.</w:t>
      </w: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Pr="001859CC" w:rsidRDefault="007E42E0" w:rsidP="007E42E0">
      <w:pPr>
        <w:shd w:val="clear" w:color="auto" w:fill="FFFFFF"/>
        <w:rPr>
          <w:rFonts w:ascii="Arial" w:eastAsia="Times New Roman" w:hAnsi="Arial" w:cs="Arial"/>
          <w:color w:val="002A54"/>
          <w:sz w:val="20"/>
          <w:szCs w:val="20"/>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1859CC" w:rsidRPr="001859CC">
        <w:rPr>
          <w:rFonts w:ascii="Arial" w:eastAsia="Times New Roman" w:hAnsi="Arial" w:cs="Arial"/>
          <w:color w:val="002A54"/>
          <w:sz w:val="20"/>
          <w:szCs w:val="20"/>
          <w:lang w:val="en" w:eastAsia="en-GB"/>
        </w:rPr>
        <w:t xml:space="preserve">Workforce Planning and Recruitment Advisor </w:t>
      </w:r>
      <w:r>
        <w:rPr>
          <w:rFonts w:ascii="Arial" w:eastAsia="Times New Roman" w:hAnsi="Arial" w:cs="Arial"/>
          <w:color w:val="002A54"/>
          <w:sz w:val="20"/>
          <w:szCs w:val="20"/>
          <w:lang w:val="en" w:eastAsia="en-GB"/>
        </w:rPr>
        <w:t xml:space="preserve">fits into our </w:t>
      </w:r>
      <w:r w:rsidR="001859CC" w:rsidRPr="001859CC">
        <w:rPr>
          <w:rFonts w:ascii="Arial" w:eastAsia="Times New Roman" w:hAnsi="Arial" w:cs="Arial"/>
          <w:color w:val="002A54"/>
          <w:sz w:val="20"/>
          <w:szCs w:val="20"/>
          <w:lang w:val="en" w:eastAsia="en-GB"/>
        </w:rPr>
        <w:t>Partnerships &amp; Customers</w:t>
      </w:r>
      <w:r w:rsidRPr="001859CC">
        <w:rPr>
          <w:rFonts w:ascii="Arial" w:eastAsia="Times New Roman" w:hAnsi="Arial" w:cs="Arial"/>
          <w:color w:val="002A54"/>
          <w:sz w:val="20"/>
          <w:szCs w:val="20"/>
          <w:lang w:val="en" w:eastAsia="en-GB"/>
        </w:rPr>
        <w:t xml:space="preserve"> </w:t>
      </w:r>
      <w:r>
        <w:rPr>
          <w:rFonts w:ascii="Arial" w:eastAsia="Times New Roman" w:hAnsi="Arial" w:cs="Arial"/>
          <w:color w:val="002A54"/>
          <w:sz w:val="20"/>
          <w:szCs w:val="20"/>
          <w:lang w:val="en" w:eastAsia="en-GB"/>
        </w:rPr>
        <w:t xml:space="preserve">job family at </w:t>
      </w:r>
      <w:r w:rsidR="001859CC">
        <w:rPr>
          <w:rFonts w:ascii="Arial" w:eastAsia="Times New Roman" w:hAnsi="Arial" w:cs="Arial"/>
          <w:color w:val="002A54"/>
          <w:sz w:val="20"/>
          <w:szCs w:val="20"/>
          <w:lang w:val="en" w:eastAsia="en-GB"/>
        </w:rPr>
        <w:t>Staff Grade 5.</w:t>
      </w:r>
      <w:r w:rsidRPr="001859CC">
        <w:rPr>
          <w:rFonts w:ascii="Arial" w:eastAsia="Times New Roman" w:hAnsi="Arial" w:cs="Arial"/>
          <w:color w:val="002A54"/>
          <w:sz w:val="20"/>
          <w:szCs w:val="20"/>
          <w:lang w:val="en" w:eastAsia="en-GB"/>
        </w:rPr>
        <w:t xml:space="preserve"> </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Pr="001859CC" w:rsidRDefault="00E5041C" w:rsidP="00E5041C">
      <w:pPr>
        <w:pStyle w:val="PlainText"/>
        <w:spacing w:line="276" w:lineRule="auto"/>
        <w:rPr>
          <w:rFonts w:ascii="Arial" w:hAnsi="Arial" w:cs="Arial"/>
          <w:sz w:val="22"/>
          <w:szCs w:val="22"/>
        </w:rPr>
      </w:pPr>
    </w:p>
    <w:p w:rsidR="001859CC" w:rsidRPr="001859CC" w:rsidRDefault="001859CC" w:rsidP="001859CC">
      <w:pPr>
        <w:pStyle w:val="PlainText"/>
        <w:spacing w:line="276" w:lineRule="auto"/>
        <w:rPr>
          <w:rFonts w:ascii="Arial" w:hAnsi="Arial" w:cs="Arial"/>
          <w:sz w:val="22"/>
          <w:szCs w:val="22"/>
        </w:rPr>
      </w:pPr>
      <w:r w:rsidRPr="001859CC">
        <w:rPr>
          <w:rFonts w:ascii="Arial" w:hAnsi="Arial" w:cs="Arial"/>
          <w:sz w:val="22"/>
          <w:szCs w:val="22"/>
        </w:rPr>
        <w:t>The role is based at Orchard House, Addington, Kent.</w:t>
      </w:r>
    </w:p>
    <w:p w:rsidR="001859CC" w:rsidRPr="001859CC" w:rsidRDefault="001859CC" w:rsidP="001859CC">
      <w:pPr>
        <w:pStyle w:val="PlainText"/>
        <w:spacing w:line="276" w:lineRule="auto"/>
        <w:rPr>
          <w:rFonts w:ascii="Arial" w:hAnsi="Arial" w:cs="Arial"/>
          <w:sz w:val="22"/>
          <w:szCs w:val="22"/>
        </w:rPr>
      </w:pPr>
    </w:p>
    <w:p w:rsidR="001859CC" w:rsidRPr="001859CC" w:rsidRDefault="001859CC" w:rsidP="001859CC">
      <w:pPr>
        <w:pStyle w:val="PlainText"/>
        <w:spacing w:line="276" w:lineRule="auto"/>
        <w:rPr>
          <w:rFonts w:ascii="Arial" w:hAnsi="Arial" w:cs="Arial"/>
          <w:sz w:val="22"/>
          <w:szCs w:val="22"/>
        </w:rPr>
      </w:pPr>
      <w:r w:rsidRPr="001859CC">
        <w:rPr>
          <w:rFonts w:ascii="Arial" w:hAnsi="Arial" w:cs="Arial"/>
          <w:sz w:val="22"/>
          <w:szCs w:val="22"/>
        </w:rPr>
        <w:t>For further details please contact Jack Hayes on 02084746702 or Jack.Hayes@environment-agency.gov.uk</w:t>
      </w:r>
    </w:p>
    <w:p w:rsidR="001859CC" w:rsidRPr="001859CC" w:rsidRDefault="001859CC" w:rsidP="001859CC">
      <w:pPr>
        <w:pStyle w:val="PlainText"/>
        <w:spacing w:line="276" w:lineRule="auto"/>
        <w:rPr>
          <w:rFonts w:ascii="Arial" w:hAnsi="Arial" w:cs="Arial"/>
          <w:sz w:val="22"/>
          <w:szCs w:val="22"/>
        </w:rPr>
      </w:pPr>
    </w:p>
    <w:p w:rsidR="00E5041C" w:rsidRPr="001859CC" w:rsidRDefault="001859CC" w:rsidP="001859CC">
      <w:pPr>
        <w:pStyle w:val="PlainText"/>
        <w:spacing w:line="276" w:lineRule="auto"/>
        <w:rPr>
          <w:rFonts w:ascii="Arial" w:hAnsi="Arial" w:cs="Arial"/>
          <w:sz w:val="22"/>
          <w:szCs w:val="22"/>
        </w:rPr>
      </w:pPr>
      <w:r w:rsidRPr="001859CC">
        <w:rPr>
          <w:rFonts w:ascii="Arial" w:hAnsi="Arial" w:cs="Arial"/>
          <w:sz w:val="22"/>
          <w:szCs w:val="22"/>
        </w:rPr>
        <w:t>We are fully committed to having an inclusive workforce to reflect the communities we serve</w:t>
      </w:r>
    </w:p>
    <w:p w:rsidR="00E5041C" w:rsidRDefault="00E5041C" w:rsidP="00E5041C">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1859CC" w:rsidRDefault="001859CC" w:rsidP="00E5041C">
      <w:pPr>
        <w:pStyle w:val="PlainText"/>
        <w:spacing w:line="276" w:lineRule="auto"/>
        <w:rPr>
          <w:rFonts w:ascii="Arial" w:hAnsi="Arial" w:cs="Arial"/>
          <w:sz w:val="22"/>
          <w:szCs w:val="22"/>
        </w:rPr>
      </w:pPr>
    </w:p>
    <w:p w:rsidR="001859CC" w:rsidRDefault="001859CC" w:rsidP="00E5041C">
      <w:pPr>
        <w:pStyle w:val="PlainText"/>
        <w:spacing w:line="276" w:lineRule="auto"/>
        <w:rPr>
          <w:rFonts w:ascii="Arial" w:hAnsi="Arial" w:cs="Arial"/>
          <w:sz w:val="22"/>
          <w:szCs w:val="22"/>
        </w:rPr>
      </w:pPr>
    </w:p>
    <w:p w:rsidR="001859CC" w:rsidRDefault="001859CC" w:rsidP="0069665F">
      <w:pPr>
        <w:shd w:val="clear" w:color="auto" w:fill="FFFFFF"/>
        <w:rPr>
          <w:rFonts w:ascii="Arial" w:hAnsi="Arial" w:cs="Arial"/>
          <w:bCs/>
          <w:color w:val="000000"/>
          <w:sz w:val="22"/>
          <w:szCs w:val="22"/>
          <w:bdr w:val="none" w:sz="0" w:space="0" w:color="auto" w:frame="1"/>
          <w:lang w:eastAsia="en-GB"/>
        </w:rPr>
      </w:pPr>
    </w:p>
    <w:p w:rsidR="001859CC" w:rsidRDefault="001859CC" w:rsidP="0069665F">
      <w:pPr>
        <w:shd w:val="clear" w:color="auto" w:fill="FFFFFF"/>
        <w:rPr>
          <w:rFonts w:ascii="Arial" w:hAnsi="Arial" w:cs="Arial"/>
          <w:bCs/>
          <w:color w:val="000000"/>
          <w:sz w:val="22"/>
          <w:szCs w:val="22"/>
          <w:bdr w:val="none" w:sz="0" w:space="0" w:color="auto" w:frame="1"/>
          <w:lang w:eastAsia="en-GB"/>
        </w:rPr>
      </w:pPr>
      <w:r>
        <w:rPr>
          <w:rFonts w:ascii="Arial" w:hAnsi="Arial" w:cs="Arial"/>
          <w:noProof/>
          <w:lang w:eastAsia="en-GB"/>
        </w:rPr>
        <w:drawing>
          <wp:anchor distT="0" distB="0" distL="114300" distR="114300" simplePos="0" relativeHeight="251709440" behindDoc="0" locked="0" layoutInCell="1" allowOverlap="1" wp14:anchorId="53B7FDEE" wp14:editId="5495656E">
            <wp:simplePos x="0" y="0"/>
            <wp:positionH relativeFrom="column">
              <wp:posOffset>-701040</wp:posOffset>
            </wp:positionH>
            <wp:positionV relativeFrom="paragraph">
              <wp:posOffset>161925</wp:posOffset>
            </wp:positionV>
            <wp:extent cx="7560310" cy="2339975"/>
            <wp:effectExtent l="19050" t="0" r="2540" b="0"/>
            <wp:wrapTopAndBottom/>
            <wp:docPr id="1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1859CC" w:rsidRDefault="001859CC" w:rsidP="0069665F">
      <w:pPr>
        <w:shd w:val="clear" w:color="auto" w:fill="FFFFFF"/>
        <w:rPr>
          <w:rFonts w:ascii="Arial" w:hAnsi="Arial" w:cs="Arial"/>
          <w:bCs/>
          <w:color w:val="000000"/>
          <w:sz w:val="22"/>
          <w:szCs w:val="22"/>
          <w:bdr w:val="none" w:sz="0" w:space="0" w:color="auto" w:frame="1"/>
          <w:lang w:eastAsia="en-GB"/>
        </w:rPr>
      </w:pPr>
    </w:p>
    <w:p w:rsidR="001859CC" w:rsidRDefault="001859CC" w:rsidP="0069665F">
      <w:pPr>
        <w:shd w:val="clear" w:color="auto" w:fill="FFFFFF"/>
        <w:rPr>
          <w:rFonts w:ascii="Arial" w:hAnsi="Arial" w:cs="Arial"/>
          <w:bCs/>
          <w:color w:val="000000"/>
          <w:sz w:val="22"/>
          <w:szCs w:val="22"/>
          <w:bdr w:val="none" w:sz="0" w:space="0" w:color="auto" w:frame="1"/>
          <w:lang w:eastAsia="en-GB"/>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1859CC" w:rsidRDefault="001859CC" w:rsidP="00A7799E">
      <w:pPr>
        <w:pStyle w:val="PlainText"/>
        <w:spacing w:line="276" w:lineRule="auto"/>
        <w:rPr>
          <w:rFonts w:ascii="Arial" w:hAnsi="Arial" w:cs="Arial"/>
          <w:sz w:val="22"/>
          <w:szCs w:val="22"/>
        </w:rPr>
      </w:pPr>
    </w:p>
    <w:p w:rsidR="001859CC" w:rsidRDefault="001859CC" w:rsidP="00A7799E">
      <w:pPr>
        <w:pStyle w:val="PlainText"/>
        <w:spacing w:line="276" w:lineRule="auto"/>
        <w:rPr>
          <w:rFonts w:ascii="Arial" w:hAnsi="Arial" w:cs="Arial"/>
          <w:sz w:val="22"/>
          <w:szCs w:val="22"/>
        </w:rPr>
      </w:pPr>
    </w:p>
    <w:p w:rsidR="001859CC" w:rsidRDefault="001859CC" w:rsidP="00A7799E">
      <w:pPr>
        <w:pStyle w:val="PlainText"/>
        <w:spacing w:line="276" w:lineRule="auto"/>
        <w:rPr>
          <w:rFonts w:ascii="Arial" w:hAnsi="Arial" w:cs="Arial"/>
          <w:sz w:val="22"/>
          <w:szCs w:val="22"/>
        </w:rPr>
      </w:pPr>
    </w:p>
    <w:p w:rsidR="001859CC" w:rsidRDefault="001859CC" w:rsidP="00A7799E">
      <w:pPr>
        <w:pStyle w:val="PlainText"/>
        <w:spacing w:line="276" w:lineRule="auto"/>
        <w:rPr>
          <w:rFonts w:ascii="Arial" w:hAnsi="Arial" w:cs="Arial"/>
          <w:sz w:val="22"/>
          <w:szCs w:val="22"/>
        </w:rPr>
      </w:pPr>
    </w:p>
    <w:p w:rsidR="001859CC" w:rsidRDefault="001859CC" w:rsidP="00A7799E">
      <w:pPr>
        <w:pStyle w:val="PlainText"/>
        <w:spacing w:line="276" w:lineRule="auto"/>
        <w:rPr>
          <w:rFonts w:ascii="Arial" w:hAnsi="Arial" w:cs="Arial"/>
          <w:sz w:val="22"/>
          <w:szCs w:val="22"/>
        </w:rPr>
      </w:pPr>
    </w:p>
    <w:p w:rsidR="001859CC" w:rsidRDefault="001859CC" w:rsidP="00A7799E">
      <w:pPr>
        <w:pStyle w:val="PlainText"/>
        <w:spacing w:line="276" w:lineRule="auto"/>
        <w:rPr>
          <w:rFonts w:ascii="Arial" w:hAnsi="Arial" w:cs="Arial"/>
          <w:sz w:val="22"/>
          <w:szCs w:val="22"/>
        </w:rPr>
      </w:pPr>
    </w:p>
    <w:p w:rsidR="001859CC" w:rsidRDefault="001859CC" w:rsidP="00A7799E">
      <w:pPr>
        <w:pStyle w:val="PlainText"/>
        <w:spacing w:line="276" w:lineRule="auto"/>
        <w:rPr>
          <w:rFonts w:ascii="Arial" w:hAnsi="Arial" w:cs="Arial"/>
          <w:sz w:val="22"/>
          <w:szCs w:val="22"/>
        </w:rPr>
      </w:pPr>
    </w:p>
    <w:p w:rsidR="001859CC" w:rsidRDefault="001859CC" w:rsidP="00A7799E">
      <w:pPr>
        <w:pStyle w:val="PlainText"/>
        <w:spacing w:line="276" w:lineRule="auto"/>
        <w:rPr>
          <w:rFonts w:ascii="Arial" w:hAnsi="Arial" w:cs="Arial"/>
          <w:sz w:val="22"/>
          <w:szCs w:val="22"/>
        </w:rPr>
      </w:pPr>
    </w:p>
    <w:p w:rsidR="001859CC" w:rsidRDefault="001859CC" w:rsidP="00A7799E">
      <w:pPr>
        <w:pStyle w:val="PlainText"/>
        <w:spacing w:line="276" w:lineRule="auto"/>
        <w:rPr>
          <w:rFonts w:ascii="Arial" w:hAnsi="Arial" w:cs="Arial"/>
          <w:sz w:val="22"/>
          <w:szCs w:val="22"/>
        </w:rPr>
      </w:pPr>
    </w:p>
    <w:p w:rsidR="001859CC" w:rsidRDefault="001859CC" w:rsidP="00A7799E">
      <w:pPr>
        <w:pStyle w:val="PlainText"/>
        <w:spacing w:line="276" w:lineRule="auto"/>
        <w:rPr>
          <w:rFonts w:ascii="Arial" w:hAnsi="Arial" w:cs="Arial"/>
          <w:sz w:val="22"/>
          <w:szCs w:val="22"/>
        </w:rPr>
      </w:pPr>
    </w:p>
    <w:p w:rsidR="001859CC" w:rsidRDefault="001859CC" w:rsidP="00A7799E">
      <w:pPr>
        <w:pStyle w:val="PlainText"/>
        <w:spacing w:line="276" w:lineRule="auto"/>
        <w:rPr>
          <w:rFonts w:ascii="Arial" w:hAnsi="Arial" w:cs="Arial"/>
          <w:sz w:val="22"/>
          <w:szCs w:val="22"/>
        </w:rPr>
      </w:pPr>
    </w:p>
    <w:p w:rsidR="001859CC" w:rsidRDefault="001859CC" w:rsidP="00A7799E">
      <w:pPr>
        <w:pStyle w:val="PlainText"/>
        <w:spacing w:line="276" w:lineRule="auto"/>
        <w:rPr>
          <w:rFonts w:ascii="Arial" w:hAnsi="Arial" w:cs="Arial"/>
          <w:sz w:val="22"/>
          <w:szCs w:val="22"/>
        </w:rPr>
      </w:pPr>
    </w:p>
    <w:p w:rsidR="001859CC" w:rsidRDefault="001859CC" w:rsidP="00A7799E">
      <w:pPr>
        <w:pStyle w:val="PlainText"/>
        <w:spacing w:line="276" w:lineRule="auto"/>
        <w:rPr>
          <w:rFonts w:ascii="Arial" w:hAnsi="Arial" w:cs="Arial"/>
          <w:sz w:val="22"/>
          <w:szCs w:val="22"/>
        </w:rPr>
      </w:pPr>
    </w:p>
    <w:p w:rsidR="001859CC" w:rsidRDefault="001859C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1"/>
      <w:headerReference w:type="default" r:id="rId42"/>
      <w:footerReference w:type="even" r:id="rId43"/>
      <w:footerReference w:type="default" r:id="rId44"/>
      <w:headerReference w:type="first" r:id="rId45"/>
      <w:footerReference w:type="first" r:id="rId46"/>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DD1671">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DD1671"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E7C2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859CC"/>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D1671"/>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0.wmf"/><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3.wmf"/><Relationship Id="rId40" Type="http://schemas.openxmlformats.org/officeDocument/2006/relationships/hyperlink" Target="mailto:ea_recruitment@sscl.gse.gov.uk"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footer" Target="footer1.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1E222-72F0-4667-AF17-9A6FABAAE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2004</Words>
  <Characters>11424</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13402</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Natasha Jarvis</cp:lastModifiedBy>
  <cp:revision>2</cp:revision>
  <cp:lastPrinted>2018-01-29T15:25:00Z</cp:lastPrinted>
  <dcterms:created xsi:type="dcterms:W3CDTF">2018-12-17T07:56:00Z</dcterms:created>
  <dcterms:modified xsi:type="dcterms:W3CDTF">2018-12-17T07:56:00Z</dcterms:modified>
</cp:coreProperties>
</file>