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776BC" w14:textId="77F84FE2"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9630D3">
        <w:rPr>
          <w:rFonts w:ascii="Arial Bold" w:hAnsi="Arial Bold" w:cs="Arial"/>
          <w:b/>
          <w:i w:val="0"/>
          <w:color w:val="03A953"/>
          <w:sz w:val="36"/>
          <w:szCs w:val="28"/>
        </w:rPr>
        <w:t>Partnerships &amp; Customers</w:t>
      </w:r>
      <w:r w:rsidR="00AF3039">
        <w:rPr>
          <w:rFonts w:ascii="Arial Bold" w:hAnsi="Arial Bold" w:cs="Arial"/>
          <w:b/>
          <w:i w:val="0"/>
          <w:color w:val="03A953"/>
          <w:sz w:val="36"/>
          <w:szCs w:val="28"/>
        </w:rPr>
        <w:t>, Grade 5</w:t>
      </w:r>
      <w:r w:rsidR="00670318" w:rsidRPr="000553B2">
        <w:rPr>
          <w:rFonts w:ascii="Arial Bold" w:hAnsi="Arial Bold" w:cs="Arial"/>
          <w:b/>
          <w:i w:val="0"/>
          <w:color w:val="03A953"/>
          <w:sz w:val="36"/>
          <w:szCs w:val="28"/>
        </w:rPr>
        <w:t xml:space="preserve"> </w:t>
      </w:r>
    </w:p>
    <w:p w14:paraId="5462E050" w14:textId="5018737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454E84">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5512E543"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454E84">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741A60BF"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454E84">
        <w:rPr>
          <w:rFonts w:ascii="Arial" w:hAnsi="Arial" w:cs="Arial"/>
        </w:rPr>
        <w:t>dance on how to use job family</w:t>
      </w:r>
      <w:r w:rsidRPr="00E6618F">
        <w:rPr>
          <w:rFonts w:ascii="Arial" w:hAnsi="Arial" w:cs="Arial"/>
        </w:rPr>
        <w:t xml:space="preserve"> role profiles effectively, please see the Easinet</w:t>
      </w:r>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29038055" w14:textId="32FE86DC" w:rsidR="009630D3" w:rsidRPr="009630D3" w:rsidRDefault="009630D3" w:rsidP="009630D3">
      <w:pPr>
        <w:spacing w:before="120" w:after="120"/>
        <w:rPr>
          <w:rFonts w:ascii="Arial" w:hAnsi="Arial" w:cs="Arial"/>
          <w:i w:val="0"/>
          <w:sz w:val="22"/>
          <w:szCs w:val="22"/>
        </w:rPr>
      </w:pPr>
      <w:r w:rsidRPr="009630D3">
        <w:rPr>
          <w:rFonts w:ascii="Arial" w:hAnsi="Arial" w:cs="Arial"/>
          <w:i w:val="0"/>
          <w:sz w:val="22"/>
          <w:szCs w:val="22"/>
        </w:rPr>
        <w:t>Roles here involve working in partnership with our customers and stakeholders to improve the envi</w:t>
      </w:r>
      <w:r>
        <w:rPr>
          <w:rFonts w:ascii="Arial" w:hAnsi="Arial" w:cs="Arial"/>
          <w:i w:val="0"/>
          <w:sz w:val="22"/>
          <w:szCs w:val="22"/>
        </w:rPr>
        <w:t>ronment for wildlife and people</w:t>
      </w:r>
      <w:r w:rsidR="00454E84">
        <w:rPr>
          <w:rFonts w:ascii="Arial" w:hAnsi="Arial" w:cs="Arial"/>
          <w:i w:val="0"/>
          <w:sz w:val="22"/>
          <w:szCs w:val="22"/>
        </w:rPr>
        <w:t>.</w:t>
      </w:r>
    </w:p>
    <w:p w14:paraId="475556EF" w14:textId="065F1346" w:rsidR="00C66F72" w:rsidRDefault="009630D3" w:rsidP="009630D3">
      <w:pPr>
        <w:spacing w:before="120" w:after="120"/>
        <w:rPr>
          <w:rFonts w:ascii="Arial" w:hAnsi="Arial" w:cs="Arial"/>
          <w:i w:val="0"/>
          <w:sz w:val="22"/>
          <w:szCs w:val="22"/>
        </w:rPr>
      </w:pPr>
      <w:r w:rsidRPr="009630D3">
        <w:rPr>
          <w:rFonts w:ascii="Arial" w:hAnsi="Arial" w:cs="Arial"/>
          <w:i w:val="0"/>
          <w:sz w:val="22"/>
          <w:szCs w:val="22"/>
        </w:rPr>
        <w:t xml:space="preserve">This may involve the planning and co-ordination of project activities, using evidence to engage stakeholders or working in a customer facing role </w:t>
      </w:r>
      <w:proofErr w:type="gramStart"/>
      <w:r w:rsidRPr="009630D3">
        <w:rPr>
          <w:rFonts w:ascii="Arial" w:hAnsi="Arial" w:cs="Arial"/>
          <w:i w:val="0"/>
          <w:sz w:val="22"/>
          <w:szCs w:val="22"/>
        </w:rPr>
        <w:t>providing assistance</w:t>
      </w:r>
      <w:proofErr w:type="gramEnd"/>
      <w:r w:rsidRPr="009630D3">
        <w:rPr>
          <w:rFonts w:ascii="Arial" w:hAnsi="Arial" w:cs="Arial"/>
          <w:i w:val="0"/>
          <w:sz w:val="22"/>
          <w:szCs w:val="22"/>
        </w:rPr>
        <w:t xml:space="preserve"> and information to groups and individuals. Many of the themes addressed by roles in this job family involve working across the organisation.</w:t>
      </w:r>
      <w:bookmarkStart w:id="0" w:name="_GoBack"/>
      <w:bookmarkEnd w:id="0"/>
    </w:p>
    <w:p w14:paraId="3EC317A8" w14:textId="77777777" w:rsidR="009630D3" w:rsidRPr="004F32B6" w:rsidRDefault="009630D3" w:rsidP="009630D3">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0F3C7543" w14:textId="04A469B7" w:rsidR="00AF3039" w:rsidRPr="00AF3039" w:rsidRDefault="00AF3039" w:rsidP="00AF3039">
      <w:pPr>
        <w:spacing w:before="120" w:after="120"/>
        <w:rPr>
          <w:rFonts w:ascii="Arial" w:hAnsi="Arial" w:cs="Arial"/>
          <w:i w:val="0"/>
          <w:sz w:val="22"/>
          <w:szCs w:val="22"/>
        </w:rPr>
      </w:pPr>
      <w:r w:rsidRPr="00AF3039">
        <w:rPr>
          <w:rFonts w:ascii="Arial" w:hAnsi="Arial" w:cs="Arial"/>
          <w:i w:val="0"/>
          <w:sz w:val="22"/>
          <w:szCs w:val="22"/>
        </w:rPr>
        <w:t>Acts as a specialist or team leader. Role accountabilities can be interchangeable depending on the team and work being delivered.</w:t>
      </w:r>
    </w:p>
    <w:p w14:paraId="385B1252" w14:textId="3278317A" w:rsidR="00AF3039" w:rsidRPr="00AF3039" w:rsidRDefault="00AF3039" w:rsidP="00AF3039">
      <w:pPr>
        <w:spacing w:before="120" w:after="120"/>
        <w:rPr>
          <w:rFonts w:ascii="Arial" w:hAnsi="Arial" w:cs="Arial"/>
          <w:i w:val="0"/>
          <w:sz w:val="22"/>
          <w:szCs w:val="22"/>
        </w:rPr>
      </w:pPr>
      <w:r w:rsidRPr="00AF3039">
        <w:rPr>
          <w:rFonts w:ascii="Arial" w:hAnsi="Arial" w:cs="Arial"/>
          <w:i w:val="0"/>
          <w:sz w:val="22"/>
          <w:szCs w:val="22"/>
        </w:rPr>
        <w:t xml:space="preserve">Specialists tend to contribute through direct delivery of technical information and advice whereas team leader roles contribute through the management of customer facing teams. </w:t>
      </w:r>
    </w:p>
    <w:p w14:paraId="1644222F" w14:textId="480EDE4D" w:rsidR="00AF3039" w:rsidRPr="00AF3039" w:rsidRDefault="00AF3039" w:rsidP="00AF3039">
      <w:pPr>
        <w:spacing w:before="120" w:after="120"/>
        <w:rPr>
          <w:rFonts w:ascii="Arial" w:hAnsi="Arial" w:cs="Arial"/>
          <w:i w:val="0"/>
          <w:sz w:val="22"/>
          <w:szCs w:val="22"/>
        </w:rPr>
      </w:pPr>
      <w:r w:rsidRPr="00AF3039">
        <w:rPr>
          <w:rFonts w:ascii="Arial" w:hAnsi="Arial" w:cs="Arial"/>
          <w:i w:val="0"/>
          <w:sz w:val="22"/>
          <w:szCs w:val="22"/>
        </w:rPr>
        <w:t>The overarching theme of these roles is the provision of an effective interface between the Environment Agency and partner organisations, to promote sustainability and environmental outcomes.</w:t>
      </w:r>
    </w:p>
    <w:p w14:paraId="4EE01CBF" w14:textId="77777777" w:rsidR="00AF3039" w:rsidRPr="00AF3039" w:rsidRDefault="00AF3039" w:rsidP="00AF3039">
      <w:pPr>
        <w:spacing w:before="120" w:after="120"/>
        <w:rPr>
          <w:rFonts w:ascii="Arial" w:hAnsi="Arial" w:cs="Arial"/>
          <w:i w:val="0"/>
          <w:sz w:val="22"/>
          <w:szCs w:val="22"/>
        </w:rPr>
      </w:pPr>
      <w:r w:rsidRPr="00AF3039">
        <w:rPr>
          <w:rFonts w:ascii="Arial" w:hAnsi="Arial" w:cs="Arial"/>
          <w:i w:val="0"/>
          <w:sz w:val="22"/>
          <w:szCs w:val="22"/>
        </w:rPr>
        <w:t>Works within a broad frameworks and outputs are subject to review.</w:t>
      </w:r>
    </w:p>
    <w:p w14:paraId="33316451" w14:textId="77777777" w:rsidR="00BA385F" w:rsidRPr="000420C3" w:rsidRDefault="00BA385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4BCD4419" w14:textId="7A1B3696" w:rsidR="00BA385F" w:rsidRPr="00BA385F" w:rsidRDefault="00AF3039" w:rsidP="00BA385F">
      <w:pPr>
        <w:spacing w:before="120" w:after="120"/>
        <w:rPr>
          <w:rFonts w:ascii="Arial" w:eastAsia="Times New Roman" w:hAnsi="Arial" w:cs="Arial"/>
          <w:b/>
          <w:i w:val="0"/>
          <w:sz w:val="22"/>
          <w:szCs w:val="22"/>
          <w:lang w:eastAsia="en-GB"/>
        </w:rPr>
      </w:pPr>
      <w:r>
        <w:rPr>
          <w:rFonts w:ascii="Arial" w:eastAsia="Times New Roman" w:hAnsi="Arial" w:cs="Arial"/>
          <w:b/>
          <w:i w:val="0"/>
          <w:sz w:val="22"/>
          <w:szCs w:val="22"/>
          <w:lang w:eastAsia="en-GB"/>
        </w:rPr>
        <w:t>S</w:t>
      </w:r>
      <w:r w:rsidR="00BA385F" w:rsidRPr="00BA385F">
        <w:rPr>
          <w:rFonts w:ascii="Arial" w:eastAsia="Times New Roman" w:hAnsi="Arial" w:cs="Arial"/>
          <w:b/>
          <w:i w:val="0"/>
          <w:sz w:val="22"/>
          <w:szCs w:val="22"/>
          <w:lang w:eastAsia="en-GB"/>
        </w:rPr>
        <w:t>pecialist:</w:t>
      </w:r>
    </w:p>
    <w:p w14:paraId="5FCEAC03" w14:textId="5D470900"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Provide advice, guidance and support to internal teams and external partners in order to influence compliance with policy / legislation / best practice ways of working. This may involve producing technical or commercial documentation.</w:t>
      </w:r>
    </w:p>
    <w:p w14:paraId="16A9D093" w14:textId="2DB555EC" w:rsid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lastRenderedPageBreak/>
        <w:t>May act in an account management capacity, providing a link for customers and partners to our organisat</w:t>
      </w:r>
      <w:r>
        <w:rPr>
          <w:rFonts w:ascii="Arial" w:eastAsia="Times New Roman" w:hAnsi="Arial" w:cs="Arial"/>
          <w:i w:val="0"/>
          <w:sz w:val="22"/>
          <w:szCs w:val="22"/>
          <w:lang w:eastAsia="en-GB"/>
        </w:rPr>
        <w:t>ion and the services we provide.</w:t>
      </w:r>
    </w:p>
    <w:p w14:paraId="543A2E3A" w14:textId="77777777" w:rsidR="00AF3039" w:rsidRPr="00AF3039" w:rsidRDefault="00AF3039" w:rsidP="00AF3039">
      <w:pPr>
        <w:spacing w:before="120" w:after="120"/>
        <w:ind w:left="66"/>
        <w:rPr>
          <w:rFonts w:ascii="Arial" w:eastAsia="Times New Roman" w:hAnsi="Arial" w:cs="Arial"/>
          <w:b/>
          <w:i w:val="0"/>
          <w:sz w:val="22"/>
          <w:szCs w:val="22"/>
          <w:lang w:eastAsia="en-GB"/>
        </w:rPr>
      </w:pPr>
      <w:r w:rsidRPr="00AF3039">
        <w:rPr>
          <w:rFonts w:ascii="Arial" w:eastAsia="Times New Roman" w:hAnsi="Arial" w:cs="Arial"/>
          <w:b/>
          <w:i w:val="0"/>
          <w:sz w:val="22"/>
          <w:szCs w:val="22"/>
          <w:lang w:eastAsia="en-GB"/>
        </w:rPr>
        <w:t>Team leaders:</w:t>
      </w:r>
    </w:p>
    <w:p w14:paraId="0BB2E15D" w14:textId="0935578B"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Responsible for a team, providing leadership, directing and prioritising delivery of specific partnering and / or customer engagement activities in line with defined plans. Identifies risks to the delivery of priorities, making appropriate actions to resolve issues. Some roles manage external resources.</w:t>
      </w:r>
    </w:p>
    <w:p w14:paraId="078B503F" w14:textId="1C1296FB"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Recruit, motivate and develop team members to ensure effective activities. Ensures appropriate skill levels are developed and maintained and team performance is optimised in line with specified team goals</w:t>
      </w:r>
      <w:r>
        <w:rPr>
          <w:rFonts w:ascii="Arial" w:eastAsia="Times New Roman" w:hAnsi="Arial" w:cs="Arial"/>
          <w:i w:val="0"/>
          <w:sz w:val="22"/>
          <w:szCs w:val="22"/>
          <w:lang w:eastAsia="en-GB"/>
        </w:rPr>
        <w:t>.</w:t>
      </w:r>
    </w:p>
    <w:p w14:paraId="06923C89" w14:textId="77777777" w:rsidR="00AF3039" w:rsidRPr="00AF3039" w:rsidRDefault="00AF3039" w:rsidP="00AF3039">
      <w:pPr>
        <w:spacing w:before="120" w:after="120"/>
        <w:ind w:left="66"/>
        <w:rPr>
          <w:rFonts w:ascii="Arial" w:eastAsia="Times New Roman" w:hAnsi="Arial" w:cs="Arial"/>
          <w:b/>
          <w:i w:val="0"/>
          <w:sz w:val="22"/>
          <w:szCs w:val="22"/>
          <w:lang w:eastAsia="en-GB"/>
        </w:rPr>
      </w:pPr>
      <w:r w:rsidRPr="00AF3039">
        <w:rPr>
          <w:rFonts w:ascii="Arial" w:eastAsia="Times New Roman" w:hAnsi="Arial" w:cs="Arial"/>
          <w:b/>
          <w:i w:val="0"/>
          <w:sz w:val="22"/>
          <w:szCs w:val="22"/>
          <w:lang w:eastAsia="en-GB"/>
        </w:rPr>
        <w:t>All roles:</w:t>
      </w:r>
    </w:p>
    <w:p w14:paraId="45A668FA" w14:textId="13C53A0C"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May lead or contribute to projects, usually to bring about effective change or improve partnering and / or customer engagement activities.</w:t>
      </w:r>
    </w:p>
    <w:p w14:paraId="3DFCFE52" w14:textId="1C160F85"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Develop strong relationships with stakeholders and customers, internally and externally, to maintain robust partnerships and influence environmental outcomes.</w:t>
      </w:r>
    </w:p>
    <w:p w14:paraId="57D76258" w14:textId="77777777" w:rsidR="000420C3" w:rsidRPr="000420C3" w:rsidRDefault="000420C3"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A462C27"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 xml:space="preserve">Roles require proven experience, usually gained within a relevant specific field. Depending on the role, this could be regulatory / operational or </w:t>
      </w:r>
      <w:proofErr w:type="gramStart"/>
      <w:r w:rsidRPr="00AF3039">
        <w:rPr>
          <w:rFonts w:ascii="Arial" w:eastAsia="Times New Roman" w:hAnsi="Arial" w:cs="Arial"/>
          <w:i w:val="0"/>
          <w:sz w:val="22"/>
          <w:szCs w:val="22"/>
          <w:lang w:eastAsia="en-GB"/>
        </w:rPr>
        <w:t>other</w:t>
      </w:r>
      <w:proofErr w:type="gramEnd"/>
      <w:r w:rsidRPr="00AF3039">
        <w:rPr>
          <w:rFonts w:ascii="Arial" w:eastAsia="Times New Roman" w:hAnsi="Arial" w:cs="Arial"/>
          <w:i w:val="0"/>
          <w:sz w:val="22"/>
          <w:szCs w:val="22"/>
          <w:lang w:eastAsia="en-GB"/>
        </w:rPr>
        <w:t xml:space="preserve"> relevant expertise / people management / project management.</w:t>
      </w:r>
    </w:p>
    <w:p w14:paraId="5118BDD1"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Requires detailed understanding of relevant business practices and procedures to enable management of, or planning for, delivery across customer facing teams.</w:t>
      </w:r>
    </w:p>
    <w:p w14:paraId="7CE49EC9" w14:textId="3D36D91C" w:rsidR="000420C3"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Roles typically require a relevant degree or equivalent experience.</w:t>
      </w:r>
    </w:p>
    <w:p w14:paraId="2B4EAF44" w14:textId="77777777" w:rsidR="00AF3039" w:rsidRPr="00AF3039" w:rsidRDefault="00AF3039" w:rsidP="00AF3039">
      <w:pPr>
        <w:spacing w:before="120" w:after="120"/>
        <w:ind w:left="66"/>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294D0CD8"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 xml:space="preserve">Manages health, safety &amp; wellbeing matters by actively promoting awareness and good </w:t>
      </w:r>
      <w:proofErr w:type="gramStart"/>
      <w:r w:rsidRPr="00AF3039">
        <w:rPr>
          <w:rFonts w:ascii="Arial" w:eastAsia="Times New Roman" w:hAnsi="Arial" w:cs="Arial"/>
          <w:i w:val="0"/>
          <w:sz w:val="22"/>
          <w:szCs w:val="22"/>
          <w:lang w:eastAsia="en-GB"/>
        </w:rPr>
        <w:t>practice, and</w:t>
      </w:r>
      <w:proofErr w:type="gramEnd"/>
      <w:r w:rsidRPr="00AF3039">
        <w:rPr>
          <w:rFonts w:ascii="Arial" w:eastAsia="Times New Roman" w:hAnsi="Arial" w:cs="Arial"/>
          <w:i w:val="0"/>
          <w:sz w:val="22"/>
          <w:szCs w:val="22"/>
          <w:lang w:eastAsia="en-GB"/>
        </w:rPr>
        <w:t xml:space="preserve"> ensuring the provision of safe working practices in line with Environment Agency guidance. </w:t>
      </w:r>
    </w:p>
    <w:p w14:paraId="0BF27D4F"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 xml:space="preserve">Promotes inclusion by respecting differences in our workforce and works to build a supportive and engaging workplace. </w:t>
      </w:r>
    </w:p>
    <w:p w14:paraId="70BDF412"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lastRenderedPageBreak/>
        <w:t>Required to understand, influence and negotiate with internal and external stakeholders. Needs to understand the audience and communicate at the right level.</w:t>
      </w:r>
    </w:p>
    <w:p w14:paraId="42495578"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Ensures work is consistently delivered to required standards and service levels while reflecting best practice ways of working.</w:t>
      </w:r>
    </w:p>
    <w:p w14:paraId="1260AB0C"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Understands, interprets and communicates the work and structure of the Environment Agency within the wider context based on knowledge and experience.</w:t>
      </w:r>
    </w:p>
    <w:p w14:paraId="36442598" w14:textId="77777777" w:rsidR="00C3197F" w:rsidRPr="000420C3" w:rsidRDefault="00C3197F"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0890083C"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AF3039">
              <w:rPr>
                <w:rFonts w:ascii="Arial" w:hAnsi="Arial" w:cs="Arial"/>
                <w:b/>
                <w:i w:val="0"/>
                <w:sz w:val="22"/>
                <w:szCs w:val="22"/>
              </w:rPr>
              <w:t>grade 4</w:t>
            </w:r>
            <w:r>
              <w:rPr>
                <w:rFonts w:ascii="Arial" w:hAnsi="Arial" w:cs="Arial"/>
                <w:b/>
                <w:i w:val="0"/>
                <w:sz w:val="22"/>
                <w:szCs w:val="22"/>
              </w:rPr>
              <w:t>:</w:t>
            </w:r>
          </w:p>
        </w:tc>
        <w:tc>
          <w:tcPr>
            <w:tcW w:w="5229" w:type="dxa"/>
          </w:tcPr>
          <w:p w14:paraId="7A7AC941" w14:textId="32D7F19C" w:rsidR="004E40EC" w:rsidRDefault="004E40EC" w:rsidP="004E40EC">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Pr>
                <w:rFonts w:ascii="Arial" w:hAnsi="Arial" w:cs="Arial"/>
                <w:b/>
                <w:i w:val="0"/>
                <w:sz w:val="22"/>
                <w:szCs w:val="22"/>
              </w:rPr>
              <w:t>grade</w:t>
            </w:r>
            <w:r w:rsidR="00AF3039">
              <w:rPr>
                <w:rFonts w:ascii="Arial" w:hAnsi="Arial" w:cs="Arial"/>
                <w:b/>
                <w:i w:val="0"/>
                <w:sz w:val="22"/>
                <w:szCs w:val="22"/>
              </w:rPr>
              <w:t xml:space="preserve"> 6</w:t>
            </w:r>
            <w:r>
              <w:rPr>
                <w:rFonts w:ascii="Arial" w:hAnsi="Arial" w:cs="Arial"/>
                <w:b/>
                <w:i w:val="0"/>
                <w:sz w:val="22"/>
                <w:szCs w:val="22"/>
              </w:rPr>
              <w:t>:</w:t>
            </w:r>
          </w:p>
        </w:tc>
      </w:tr>
      <w:tr w:rsidR="004E40EC" w14:paraId="1185405E" w14:textId="77777777" w:rsidTr="004E40EC">
        <w:tc>
          <w:tcPr>
            <w:tcW w:w="5228" w:type="dxa"/>
          </w:tcPr>
          <w:p w14:paraId="012DA295" w14:textId="1F208B2F"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Are more closely supervised and directed.</w:t>
            </w:r>
          </w:p>
          <w:p w14:paraId="23EE7926" w14:textId="65BDD3A6"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Require less specialised knowledge and practical experience.</w:t>
            </w:r>
          </w:p>
          <w:p w14:paraId="17024370" w14:textId="5AFC889F" w:rsidR="004E40EC" w:rsidRPr="00AF3039" w:rsidRDefault="004322AA"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tc>
        <w:tc>
          <w:tcPr>
            <w:tcW w:w="5229" w:type="dxa"/>
          </w:tcPr>
          <w:p w14:paraId="2AE30AB6" w14:textId="313054D4"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Contribute to team business plans where</w:t>
            </w:r>
            <w:r w:rsidR="00454E84">
              <w:rPr>
                <w:rFonts w:ascii="Arial" w:hAnsi="Arial" w:cs="Arial"/>
                <w:i w:val="0"/>
                <w:sz w:val="22"/>
                <w:szCs w:val="22"/>
              </w:rPr>
              <w:t>as roles at this grade are focu</w:t>
            </w:r>
            <w:r w:rsidRPr="00AF3039">
              <w:rPr>
                <w:rFonts w:ascii="Arial" w:hAnsi="Arial" w:cs="Arial"/>
                <w:i w:val="0"/>
                <w:sz w:val="22"/>
                <w:szCs w:val="22"/>
              </w:rPr>
              <w:t>sed on the delivery of business plan.</w:t>
            </w:r>
          </w:p>
          <w:p w14:paraId="2DB0496D" w14:textId="71CDD5A4"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Tend to specify and review documentation and advice. Roles at this grade are more likely to lead production of the material.</w:t>
            </w:r>
          </w:p>
          <w:p w14:paraId="5EFDB868" w14:textId="77777777"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BA4DB" w14:textId="77777777" w:rsidR="00146957" w:rsidRDefault="00146957" w:rsidP="0045465B">
      <w:pPr>
        <w:spacing w:after="0" w:line="240" w:lineRule="auto"/>
      </w:pPr>
      <w:r>
        <w:separator/>
      </w:r>
    </w:p>
  </w:endnote>
  <w:endnote w:type="continuationSeparator" w:id="0">
    <w:p w14:paraId="457257CB" w14:textId="77777777" w:rsidR="00146957" w:rsidRDefault="0014695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C6FCB" w14:textId="77777777" w:rsidR="00146957" w:rsidRDefault="00146957" w:rsidP="0045465B">
      <w:pPr>
        <w:spacing w:after="0" w:line="240" w:lineRule="auto"/>
      </w:pPr>
      <w:r>
        <w:separator/>
      </w:r>
    </w:p>
  </w:footnote>
  <w:footnote w:type="continuationSeparator" w:id="0">
    <w:p w14:paraId="1C7F43DA" w14:textId="77777777" w:rsidR="00146957" w:rsidRDefault="00146957"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765E226D" w:rsidR="000C2387" w:rsidRPr="00282AB9" w:rsidRDefault="000C2387" w:rsidP="000C2387">
          <w:pPr>
            <w:pStyle w:val="Header"/>
            <w:rPr>
              <w:rFonts w:ascii="Arial" w:hAnsi="Arial" w:cs="Arial"/>
              <w:i w:val="0"/>
              <w:color w:val="808080" w:themeColor="background1" w:themeShade="80"/>
            </w:rPr>
          </w:pPr>
          <w:proofErr w:type="gramStart"/>
          <w:r w:rsidRPr="00282AB9">
            <w:rPr>
              <w:rFonts w:ascii="Arial" w:hAnsi="Arial" w:cs="Arial"/>
              <w:i w:val="0"/>
              <w:color w:val="808080" w:themeColor="background1" w:themeShade="80"/>
            </w:rPr>
            <w:t>Grade :</w:t>
          </w:r>
          <w:proofErr w:type="gramEnd"/>
          <w:r w:rsidRPr="00282AB9">
            <w:rPr>
              <w:rFonts w:ascii="Arial" w:hAnsi="Arial" w:cs="Arial"/>
              <w:i w:val="0"/>
              <w:color w:val="808080" w:themeColor="background1" w:themeShade="80"/>
            </w:rPr>
            <w:t xml:space="preserve">  </w:t>
          </w:r>
          <w:r w:rsidR="00AF3039">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19FBB9A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Profile </w:t>
          </w:r>
          <w:proofErr w:type="gramStart"/>
          <w:r w:rsidRPr="00282AB9">
            <w:rPr>
              <w:rFonts w:ascii="Arial" w:hAnsi="Arial" w:cs="Arial"/>
              <w:i w:val="0"/>
              <w:color w:val="808080" w:themeColor="background1" w:themeShade="80"/>
            </w:rPr>
            <w:t>reference:</w:t>
          </w:r>
          <w:r w:rsidR="009630D3">
            <w:rPr>
              <w:rFonts w:ascii="Arial" w:hAnsi="Arial" w:cs="Arial"/>
              <w:i w:val="0"/>
              <w:color w:val="808080" w:themeColor="background1" w:themeShade="80"/>
            </w:rPr>
            <w:t>PC</w:t>
          </w:r>
          <w:proofErr w:type="gramEnd"/>
          <w:r w:rsidR="00AF3039">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909FB"/>
    <w:multiLevelType w:val="hybridMultilevel"/>
    <w:tmpl w:val="32C2B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1724CE"/>
    <w:multiLevelType w:val="hybridMultilevel"/>
    <w:tmpl w:val="5C4E9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955529"/>
    <w:multiLevelType w:val="hybridMultilevel"/>
    <w:tmpl w:val="B73605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BD1FDB"/>
    <w:multiLevelType w:val="hybridMultilevel"/>
    <w:tmpl w:val="B0809F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A0893"/>
    <w:multiLevelType w:val="hybridMultilevel"/>
    <w:tmpl w:val="02804512"/>
    <w:lvl w:ilvl="0" w:tplc="3628E5A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B30B87"/>
    <w:multiLevelType w:val="hybridMultilevel"/>
    <w:tmpl w:val="C29694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A3062B"/>
    <w:multiLevelType w:val="hybridMultilevel"/>
    <w:tmpl w:val="AC107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2"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3"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97046CB"/>
    <w:multiLevelType w:val="hybridMultilevel"/>
    <w:tmpl w:val="48BA857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AB40F93"/>
    <w:multiLevelType w:val="hybridMultilevel"/>
    <w:tmpl w:val="6F9E804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4"/>
  </w:num>
  <w:num w:numId="2">
    <w:abstractNumId w:val="22"/>
  </w:num>
  <w:num w:numId="3">
    <w:abstractNumId w:val="25"/>
  </w:num>
  <w:num w:numId="4">
    <w:abstractNumId w:val="32"/>
  </w:num>
  <w:num w:numId="5">
    <w:abstractNumId w:val="31"/>
  </w:num>
  <w:num w:numId="6">
    <w:abstractNumId w:val="33"/>
  </w:num>
  <w:num w:numId="7">
    <w:abstractNumId w:val="13"/>
  </w:num>
  <w:num w:numId="8">
    <w:abstractNumId w:val="21"/>
  </w:num>
  <w:num w:numId="9">
    <w:abstractNumId w:val="0"/>
  </w:num>
  <w:num w:numId="10">
    <w:abstractNumId w:val="27"/>
  </w:num>
  <w:num w:numId="11">
    <w:abstractNumId w:val="15"/>
  </w:num>
  <w:num w:numId="12">
    <w:abstractNumId w:val="2"/>
  </w:num>
  <w:num w:numId="13">
    <w:abstractNumId w:val="14"/>
  </w:num>
  <w:num w:numId="14">
    <w:abstractNumId w:val="9"/>
  </w:num>
  <w:num w:numId="15">
    <w:abstractNumId w:val="4"/>
  </w:num>
  <w:num w:numId="16">
    <w:abstractNumId w:val="30"/>
  </w:num>
  <w:num w:numId="17">
    <w:abstractNumId w:val="18"/>
  </w:num>
  <w:num w:numId="18">
    <w:abstractNumId w:val="29"/>
  </w:num>
  <w:num w:numId="19">
    <w:abstractNumId w:val="19"/>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4"/>
  </w:num>
  <w:num w:numId="24">
    <w:abstractNumId w:val="1"/>
  </w:num>
  <w:num w:numId="25">
    <w:abstractNumId w:val="5"/>
  </w:num>
  <w:num w:numId="26">
    <w:abstractNumId w:val="26"/>
  </w:num>
  <w:num w:numId="27">
    <w:abstractNumId w:val="17"/>
  </w:num>
  <w:num w:numId="28">
    <w:abstractNumId w:val="23"/>
  </w:num>
  <w:num w:numId="29">
    <w:abstractNumId w:val="12"/>
  </w:num>
  <w:num w:numId="30">
    <w:abstractNumId w:val="10"/>
  </w:num>
  <w:num w:numId="31">
    <w:abstractNumId w:val="34"/>
  </w:num>
  <w:num w:numId="32">
    <w:abstractNumId w:val="20"/>
  </w:num>
  <w:num w:numId="33">
    <w:abstractNumId w:val="3"/>
  </w:num>
  <w:num w:numId="34">
    <w:abstractNumId w:val="7"/>
  </w:num>
  <w:num w:numId="35">
    <w:abstractNumId w:val="8"/>
  </w:num>
  <w:num w:numId="36">
    <w:abstractNumId w:val="16"/>
  </w:num>
  <w:num w:numId="37">
    <w:abstractNumId w:val="28"/>
  </w:num>
  <w:num w:numId="3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22AA"/>
    <w:rsid w:val="00437A16"/>
    <w:rsid w:val="00441CAF"/>
    <w:rsid w:val="00442F38"/>
    <w:rsid w:val="00443C16"/>
    <w:rsid w:val="0044720E"/>
    <w:rsid w:val="0045465B"/>
    <w:rsid w:val="00454E84"/>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0DB"/>
    <w:rsid w:val="00627FB8"/>
    <w:rsid w:val="00631104"/>
    <w:rsid w:val="0063154D"/>
    <w:rsid w:val="00636C67"/>
    <w:rsid w:val="006373CD"/>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3039"/>
    <w:rsid w:val="00AF7AC5"/>
    <w:rsid w:val="00B064A0"/>
    <w:rsid w:val="00B1020F"/>
    <w:rsid w:val="00B14CE8"/>
    <w:rsid w:val="00B203B7"/>
    <w:rsid w:val="00B31384"/>
    <w:rsid w:val="00B409DD"/>
    <w:rsid w:val="00B40CAC"/>
    <w:rsid w:val="00B506A0"/>
    <w:rsid w:val="00B57ECC"/>
    <w:rsid w:val="00B64666"/>
    <w:rsid w:val="00B769EB"/>
    <w:rsid w:val="00B86C67"/>
    <w:rsid w:val="00B93462"/>
    <w:rsid w:val="00BA32EA"/>
    <w:rsid w:val="00BA385F"/>
    <w:rsid w:val="00BA6DDC"/>
    <w:rsid w:val="00BA7F9B"/>
    <w:rsid w:val="00BC74F0"/>
    <w:rsid w:val="00BD0ACF"/>
    <w:rsid w:val="00BE012B"/>
    <w:rsid w:val="00BE2403"/>
    <w:rsid w:val="00BF074A"/>
    <w:rsid w:val="00BF09BA"/>
    <w:rsid w:val="00BF29B9"/>
    <w:rsid w:val="00C25A6C"/>
    <w:rsid w:val="00C25AC2"/>
    <w:rsid w:val="00C27AC4"/>
    <w:rsid w:val="00C3143B"/>
    <w:rsid w:val="00C3197F"/>
    <w:rsid w:val="00C31BDA"/>
    <w:rsid w:val="00C32608"/>
    <w:rsid w:val="00C34BCA"/>
    <w:rsid w:val="00C4008C"/>
    <w:rsid w:val="00C45510"/>
    <w:rsid w:val="00C464D4"/>
    <w:rsid w:val="00C53BF1"/>
    <w:rsid w:val="00C56D94"/>
    <w:rsid w:val="00C66F72"/>
    <w:rsid w:val="00C87C7F"/>
    <w:rsid w:val="00C9322F"/>
    <w:rsid w:val="00C960A1"/>
    <w:rsid w:val="00CA390C"/>
    <w:rsid w:val="00CA5494"/>
    <w:rsid w:val="00CB59A1"/>
    <w:rsid w:val="00CB652D"/>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1" ma:contentTypeDescription="Guidance that provides information on a topic, but doesn’t give instructions on how to undertake a task." ma:contentTypeScope="" ma:versionID="2de8ac38bcf818776d69b25428b54ed3">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c9c318dea6f00e935dea1fbdeb6b39e5"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55"/>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55"/>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55"/>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55"/>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55"/>
        </xsd:restriction>
      </xsd:simpleType>
    </xsd:element>
    <xsd:element name="ContentCloud_AssurerComment" ma:index="57" nillable="true" ma:displayName="Assurer comment" ma:description="" ma:internalName="ContentCloud_AssurerComment">
      <xsd:simpleType>
        <xsd:restriction base="dms:Note">
          <xsd:maxLength value="255"/>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ContentCloud_ReceivedFrom" ma:index="76"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louise.abbott@environment-agency.gov.uk</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https://defra.sharepoint.com/sites/def-contentcloud/_layouts/15/DocIdRedir.aspx?ID=CONTENTCLOUD-190616497-13299</Url>
      <Description>PC05 job family role profile partnerships &amp; customers, grade 5</Description>
    </ContentCloud_DocumentTitleLink>
    <ContentCloud_ScheduledReviewedBy xmlns="http://schemas.microsoft.com/sharepoint/v3">
      <UserInfo>
        <DisplayName/>
        <AccountId xsi:nil="true"/>
        <AccountType/>
      </UserInfo>
    </ContentCloud_ScheduledReviewedBy>
    <ContentCloud_ApproverJobTitle4 xmlns="http://schemas.microsoft.com/sharepoint/v3" xsi:nil="true"/>
    <ContentCloud_MetadataItemId xmlns="http://schemas.microsoft.com/sharepoint/v3">12176</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14769</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2021-06-30T23:00:00+00:00</ContentCloud_ScheduledReviewDate>
    <ContentCloud_LegacyReference xmlns="http://schemas.microsoft.com/sharepoint/v3">133_17</ContentCloud_LegacyReference>
    <ContentCloud_ScheduledReviewType xmlns="http://schemas.microsoft.com/sharepoint/v3" xsi:nil="tru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 xsi:nil="tru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CONTENTCLOUD-190616497-13299</_dlc_DocId>
    <_dlc_DocIdUrl xmlns="44ba428f-c30f-44c8-8eab-a30b7390a267">
      <Url>https://defra.sharepoint.com/sites/def-contentcloud/_layouts/15/DocIdRedir.aspx?ID=CONTENTCLOUD-190616497-13299</Url>
      <Description>CONTENTCLOUD-190616497-13299</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documentManagement>
</p:properties>
</file>

<file path=customXml/item5.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81027-9E85-4261-8952-25B784B706CB}">
  <ds:schemaRefs>
    <ds:schemaRef ds:uri="http://schemas.microsoft.com/sharepoint/events"/>
  </ds:schemaRefs>
</ds:datastoreItem>
</file>

<file path=customXml/itemProps2.xml><?xml version="1.0" encoding="utf-8"?>
<ds:datastoreItem xmlns:ds="http://schemas.openxmlformats.org/officeDocument/2006/customXml" ds:itemID="{44FB50D9-C787-42CF-80AE-8ED019572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078824-0A07-4846-B33A-E5CF4316C13B}">
  <ds:schemaRefs>
    <ds:schemaRef ds:uri="http://schemas.microsoft.com/sharepoint/v3/contenttype/forms"/>
  </ds:schemaRefs>
</ds:datastoreItem>
</file>

<file path=customXml/itemProps4.xml><?xml version="1.0" encoding="utf-8"?>
<ds:datastoreItem xmlns:ds="http://schemas.openxmlformats.org/officeDocument/2006/customXml" ds:itemID="{C0C69E00-F2CD-4152-8CA8-47CF4EB9A306}">
  <ds:schemaRefs>
    <ds:schemaRef ds:uri="http://purl.org/dc/terms/"/>
    <ds:schemaRef ds:uri="http://schemas.microsoft.com/sharepoint/v3"/>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c78a0cd0-2680-45d0-a254-38b105a1c2de"/>
    <ds:schemaRef ds:uri="44ba428f-c30f-44c8-8eab-a30b7390a267"/>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DA3C030A-767C-4971-8379-8214837107C6}">
  <ds:schemaRefs>
    <ds:schemaRef ds:uri="office.server.policy"/>
  </ds:schemaRefs>
</ds:datastoreItem>
</file>

<file path=customXml/itemProps6.xml><?xml version="1.0" encoding="utf-8"?>
<ds:datastoreItem xmlns:ds="http://schemas.openxmlformats.org/officeDocument/2006/customXml" ds:itemID="{631B84B0-9173-47DD-9704-4713D1271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PC05 job family role profile partnerships &amp; customers, grade 5</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PC05 job family role profile partnerships &amp; customers, grade 5</dc:title>
  <dc:creator/>
  <cp:lastModifiedBy/>
  <cp:revision>1</cp:revision>
  <dcterms:created xsi:type="dcterms:W3CDTF">2021-06-03T11:30:00Z</dcterms:created>
  <dcterms:modified xsi:type="dcterms:W3CDTF">2021-06-03T11:30:00Z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c9246c72-70f1-4c1b-8317-9301b40be62a</vt:lpwstr>
  </property>
  <property fmtid="{D5CDD505-2E9C-101B-9397-08002B2CF9AE}" pid="4" name="_ip_UnifiedCompliancePolicyUIAction">
    <vt:lpwstr/>
  </property>
  <property fmtid="{D5CDD505-2E9C-101B-9397-08002B2CF9AE}" pid="5" name="_ip_UnifiedCompliancePolicyProperties">
    <vt:lpwstr/>
  </property>
</Properties>
</file>