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903955">
      <w:pPr>
        <w:rPr>
          <w:rFonts w:ascii="Arial" w:hAnsi="Arial" w:cs="Arial"/>
          <w:color w:val="004C84"/>
          <w:sz w:val="44"/>
          <w:szCs w:val="56"/>
        </w:rPr>
      </w:pPr>
      <w:r w:rsidRPr="00903955">
        <w:rPr>
          <w:rFonts w:ascii="Arial" w:hAnsi="Arial" w:cs="Arial"/>
          <w:color w:val="004C84"/>
          <w:sz w:val="72"/>
          <w:szCs w:val="72"/>
        </w:rPr>
        <w:t>Land Contamination Technical Specialist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03955" w:rsidRPr="00903955">
        <w:rPr>
          <w:rFonts w:ascii="Arial" w:hAnsi="Arial" w:cs="Arial"/>
          <w:color w:val="004C84"/>
          <w:sz w:val="22"/>
          <w:szCs w:val="22"/>
        </w:rPr>
        <w:t>Land Contamination Technical Specialist</w:t>
      </w:r>
    </w:p>
    <w:p w:rsidR="002A6840" w:rsidRPr="002F0588" w:rsidRDefault="00903955"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03955">
        <w:rPr>
          <w:rFonts w:ascii="Arial" w:hAnsi="Arial" w:cs="Arial"/>
          <w:color w:val="004C84"/>
          <w:sz w:val="22"/>
          <w:szCs w:val="22"/>
        </w:rPr>
        <w:t>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03955">
        <w:rPr>
          <w:rFonts w:ascii="Arial" w:hAnsi="Arial" w:cs="Arial"/>
          <w:color w:val="004C84"/>
          <w:sz w:val="22"/>
          <w:szCs w:val="22"/>
        </w:rPr>
        <w:t>19</w:t>
      </w:r>
      <w:r w:rsidR="00903955" w:rsidRPr="00903955">
        <w:rPr>
          <w:rFonts w:ascii="Arial" w:hAnsi="Arial" w:cs="Arial"/>
          <w:color w:val="004C84"/>
          <w:sz w:val="22"/>
          <w:szCs w:val="22"/>
          <w:vertAlign w:val="superscript"/>
        </w:rPr>
        <w:t>th</w:t>
      </w:r>
      <w:r w:rsidR="00903955">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03955">
        <w:rPr>
          <w:rFonts w:ascii="Arial" w:hAnsi="Arial" w:cs="Arial"/>
          <w:color w:val="004C84"/>
          <w:sz w:val="22"/>
          <w:szCs w:val="22"/>
        </w:rPr>
        <w:t xml:space="preserve"> 4864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B476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903955" w:rsidP="007B5661">
      <w:pPr>
        <w:pStyle w:val="PlainText"/>
        <w:spacing w:line="276" w:lineRule="auto"/>
        <w:rPr>
          <w:rFonts w:ascii="Arial" w:hAnsi="Arial" w:cs="Arial"/>
          <w:sz w:val="22"/>
          <w:szCs w:val="22"/>
        </w:rPr>
      </w:pPr>
      <w:r w:rsidRPr="00903955">
        <w:rPr>
          <w:rFonts w:ascii="Arial" w:hAnsi="Arial" w:cs="Arial"/>
          <w:sz w:val="22"/>
          <w:szCs w:val="22"/>
        </w:rPr>
        <w:t>Provide expert opinion and advice on complex geoscience matters, in order to advise customers on the protection and improvement of land quality and groundwater in order to protect and enhance the environment.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1. Act as the technical lead on Geoscience issues, to offer specialist guidance and advice that inform environmental decisions and protect and enhance the environment.</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2. Provide and co-ordinate specialist technical advice and guidance to other area teams, from a range of sources, ensuring that local decisions are based on sound technical judgement and are in line with current legislation.</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xml:space="preserve">3. Project manage geoscience investigations in priority areas, to enhance the understanding of groundwater and contaminated land issues and to protect and maintain sites in line with the Environment Agency's guidance and procedures. </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4. Coach and develop team members on new and existing policies, procedures and techniques equipping them with the knowledge and skills to deliver their work in an effective and efficient manner.</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5. Be a point of contact between area, regional and national teams and other functions, collating and sharing advice and information so that all parties possess the necessary information to perform and deliver their work.</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xml:space="preserve">6. Investigate and remediate, using contractors where appropriate, identified sites in order to meet the Environment Agency's environmental objectives. </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7B5661" w:rsidRPr="002F0588" w:rsidRDefault="00903955" w:rsidP="00903955">
      <w:pPr>
        <w:pStyle w:val="PlainText"/>
        <w:spacing w:line="276" w:lineRule="auto"/>
        <w:rPr>
          <w:rFonts w:ascii="Arial" w:hAnsi="Arial" w:cs="Arial"/>
          <w:sz w:val="22"/>
          <w:szCs w:val="22"/>
        </w:rPr>
      </w:pPr>
      <w:r w:rsidRPr="00903955">
        <w:rPr>
          <w:rFonts w:ascii="Arial" w:hAnsi="Arial" w:cs="Arial"/>
          <w:sz w:val="22"/>
          <w:szCs w:val="22"/>
        </w:rPr>
        <w:t>7. Represent the Environment Agency on technical issues to ensure the Environment Agency's position on geoscience and related matters are clearly understood and accepted by the people and organisations it impacts on.</w:t>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r w:rsidRPr="00903955">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903955" w:rsidRDefault="0090395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03955" w:rsidP="007B5661">
      <w:pPr>
        <w:pStyle w:val="PlainText"/>
        <w:spacing w:line="276" w:lineRule="auto"/>
        <w:rPr>
          <w:rFonts w:ascii="Arial" w:hAnsi="Arial" w:cs="Arial"/>
          <w:sz w:val="22"/>
          <w:szCs w:val="22"/>
        </w:rPr>
      </w:pPr>
      <w:r w:rsidRPr="00903955">
        <w:rPr>
          <w:rFonts w:ascii="Arial" w:hAnsi="Arial" w:cs="Arial"/>
          <w:sz w:val="22"/>
          <w:szCs w:val="22"/>
        </w:rPr>
        <w:t>You will be qualified to at least degree level in a relevant discipline. A relevant post graduate qualification is desirable, as is evidence of steps made towards achieving relevant professional chartership.</w:t>
      </w:r>
    </w:p>
    <w:p w:rsidR="00903955" w:rsidRPr="002F0588" w:rsidRDefault="00903955"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You will be required to have the proven ability and/or knowledge of:</w:t>
      </w:r>
    </w:p>
    <w:p w:rsidR="00903955" w:rsidRPr="00903955" w:rsidRDefault="00903955" w:rsidP="00903955">
      <w:pPr>
        <w:pStyle w:val="PlainText"/>
        <w:spacing w:line="276" w:lineRule="auto"/>
        <w:rPr>
          <w:rFonts w:ascii="Arial" w:hAnsi="Arial" w:cs="Arial"/>
          <w:sz w:val="22"/>
          <w:szCs w:val="22"/>
        </w:rPr>
      </w:pP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Hydrogeology</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Thinking in 3D and conceptualisation</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A working knowledge of UK legislation regarding land contamination, and in particular Part 2A of the Environmental Protection Act 1990</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Applying a risk based approach to your work</w:t>
      </w:r>
    </w:p>
    <w:p w:rsidR="00903955" w:rsidRPr="00903955" w:rsidRDefault="00903955" w:rsidP="00903955">
      <w:pPr>
        <w:pStyle w:val="PlainText"/>
        <w:spacing w:line="276" w:lineRule="auto"/>
        <w:rPr>
          <w:rFonts w:ascii="Arial" w:hAnsi="Arial" w:cs="Arial"/>
          <w:sz w:val="22"/>
          <w:szCs w:val="22"/>
        </w:rPr>
      </w:pPr>
      <w:r w:rsidRPr="00903955">
        <w:rPr>
          <w:rFonts w:ascii="Arial" w:hAnsi="Arial" w:cs="Arial"/>
          <w:sz w:val="22"/>
          <w:szCs w:val="22"/>
        </w:rPr>
        <w:t>- Conveying complex information quickly, accurately and successfully to internal and external customers</w:t>
      </w:r>
    </w:p>
    <w:p w:rsidR="007B5661" w:rsidRPr="002F0588" w:rsidRDefault="00903955" w:rsidP="00903955">
      <w:pPr>
        <w:pStyle w:val="PlainText"/>
        <w:spacing w:line="276" w:lineRule="auto"/>
        <w:rPr>
          <w:rFonts w:ascii="Arial" w:hAnsi="Arial" w:cs="Arial"/>
          <w:sz w:val="22"/>
          <w:szCs w:val="22"/>
        </w:rPr>
      </w:pPr>
      <w:r w:rsidRPr="00903955">
        <w:rPr>
          <w:rFonts w:ascii="Arial" w:hAnsi="Arial" w:cs="Arial"/>
          <w:sz w:val="22"/>
          <w:szCs w:val="22"/>
        </w:rPr>
        <w:t>- The ability to make decisions based on complex information</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03955">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90395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903955">
        <w:rPr>
          <w:rFonts w:ascii="Arial" w:hAnsi="Arial" w:cs="Arial"/>
          <w:sz w:val="22"/>
          <w:szCs w:val="22"/>
        </w:rPr>
        <w:tab/>
      </w:r>
      <w:r w:rsidR="00903955" w:rsidRPr="00903955">
        <w:rPr>
          <w:rFonts w:ascii="Arial" w:hAnsi="Arial" w:cs="Arial"/>
          <w:sz w:val="22"/>
          <w:szCs w:val="22"/>
        </w:rPr>
        <w:t>Tyneside House, Skinnerburn Road, Newcastle Business Park, Newcastle Upon Tyne, Tyne and Wear, NE4 7AR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03955">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903955" w:rsidRPr="00903955">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03955">
        <w:rPr>
          <w:rFonts w:ascii="Arial" w:hAnsi="Arial" w:cs="Arial"/>
          <w:sz w:val="22"/>
          <w:szCs w:val="22"/>
        </w:rPr>
        <w:t>llowance in this role will be 27</w:t>
      </w:r>
      <w:r w:rsidRPr="002F0588">
        <w:rPr>
          <w:rFonts w:ascii="Arial" w:hAnsi="Arial" w:cs="Arial"/>
          <w:sz w:val="22"/>
          <w:szCs w:val="22"/>
        </w:rPr>
        <w:t xml:space="preserve"> da</w:t>
      </w:r>
      <w:r w:rsidR="00903955">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903955">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03955" w:rsidRPr="00903955" w:rsidRDefault="00903955" w:rsidP="00903955">
      <w:pPr>
        <w:pStyle w:val="PlainText"/>
        <w:spacing w:line="276" w:lineRule="auto"/>
        <w:rPr>
          <w:rFonts w:ascii="Arial" w:hAnsi="Arial" w:cs="Arial"/>
          <w:color w:val="0070C0"/>
          <w:sz w:val="22"/>
          <w:szCs w:val="22"/>
        </w:rPr>
      </w:pPr>
      <w:r w:rsidRPr="00903955">
        <w:rPr>
          <w:rFonts w:ascii="Arial" w:hAnsi="Arial" w:cs="Arial"/>
          <w:color w:val="0070C0"/>
          <w:sz w:val="22"/>
          <w:szCs w:val="22"/>
        </w:rPr>
        <w:t>The role will be primarily office based although some travel will be required to attend meetings and visit sites.</w:t>
      </w:r>
    </w:p>
    <w:p w:rsidR="00903955" w:rsidRPr="00903955" w:rsidRDefault="00903955" w:rsidP="00903955">
      <w:pPr>
        <w:pStyle w:val="PlainText"/>
        <w:spacing w:line="276" w:lineRule="auto"/>
        <w:rPr>
          <w:rFonts w:ascii="Arial" w:hAnsi="Arial" w:cs="Arial"/>
          <w:color w:val="0070C0"/>
          <w:sz w:val="22"/>
          <w:szCs w:val="22"/>
        </w:rPr>
      </w:pPr>
    </w:p>
    <w:p w:rsidR="00A7799E" w:rsidRDefault="00903955" w:rsidP="00903955">
      <w:pPr>
        <w:pStyle w:val="PlainText"/>
        <w:spacing w:line="276" w:lineRule="auto"/>
        <w:rPr>
          <w:rFonts w:ascii="Arial" w:hAnsi="Arial" w:cs="Arial"/>
          <w:color w:val="0070C0"/>
          <w:sz w:val="22"/>
          <w:szCs w:val="22"/>
        </w:rPr>
      </w:pPr>
      <w:r w:rsidRPr="00903955">
        <w:rPr>
          <w:rFonts w:ascii="Arial" w:hAnsi="Arial" w:cs="Arial"/>
          <w:color w:val="0070C0"/>
          <w:sz w:val="22"/>
          <w:szCs w:val="22"/>
        </w:rPr>
        <w:t>Please call Victoria Pinnick on 02030258908 for an informal discussion about the role</w:t>
      </w:r>
    </w:p>
    <w:p w:rsidR="00903955" w:rsidRPr="002F0588" w:rsidRDefault="00903955" w:rsidP="00903955">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03955">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476A">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D5B37"/>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03955"/>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B476A"/>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CADA8-F638-47B1-AF62-2FCF505B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1762</Words>
  <Characters>10048</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11787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2017-04-19T11:54:00Z</dcterms:created>
  <dcterms:modified xsi:type="dcterms:W3CDTF">2017-04-19T11:54:00Z</dcterms:modified>
</cp:coreProperties>
</file>