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2ACE80"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86333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1A0174E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97F2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4EEE5F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97F2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23691F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97F2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5289FF21"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A97F20">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3A4C24F" w14:textId="2E50CCC3"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Acts to support partnering and customer engagement activities. Typically provides advice and information to external customers or provides support to teams working on larger engagement projects involving a variety of stakeholders.</w:t>
      </w:r>
    </w:p>
    <w:p w14:paraId="53C29305" w14:textId="6CCC0FF5"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 xml:space="preserve">Roles are required to work with technical information and are expected to draw on </w:t>
      </w:r>
      <w:proofErr w:type="gramStart"/>
      <w:r w:rsidRPr="00863337">
        <w:rPr>
          <w:rFonts w:ascii="Arial" w:hAnsi="Arial" w:cs="Arial"/>
          <w:i w:val="0"/>
          <w:sz w:val="22"/>
          <w:szCs w:val="22"/>
        </w:rPr>
        <w:t>a number of</w:t>
      </w:r>
      <w:proofErr w:type="gramEnd"/>
      <w:r w:rsidRPr="00863337">
        <w:rPr>
          <w:rFonts w:ascii="Arial" w:hAnsi="Arial" w:cs="Arial"/>
          <w:i w:val="0"/>
          <w:sz w:val="22"/>
          <w:szCs w:val="22"/>
        </w:rPr>
        <w:t xml:space="preserve"> sources to deliver required tasks.</w:t>
      </w:r>
    </w:p>
    <w:p w14:paraId="0DAE20F6" w14:textId="6B8D0FE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may be office or field based and are required to interact with internal and external customers.</w:t>
      </w:r>
    </w:p>
    <w:p w14:paraId="6C333BA1" w14:textId="77777777" w:rsidR="00863337" w:rsidRPr="00863337" w:rsidRDefault="00863337" w:rsidP="00863337">
      <w:pPr>
        <w:spacing w:before="120" w:after="120"/>
        <w:rPr>
          <w:rFonts w:ascii="Arial" w:hAnsi="Arial" w:cs="Arial"/>
          <w:i w:val="0"/>
          <w:sz w:val="22"/>
          <w:szCs w:val="22"/>
        </w:rPr>
      </w:pPr>
      <w:r w:rsidRPr="00863337">
        <w:rPr>
          <w:rFonts w:ascii="Arial" w:hAnsi="Arial" w:cs="Arial"/>
          <w:i w:val="0"/>
          <w:sz w:val="22"/>
          <w:szCs w:val="22"/>
        </w:rPr>
        <w:t>These roles work to standardised procedures and are required to plan and organise their own work to achieve short term results.</w:t>
      </w: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FED1ADE" w14:textId="01EDCB5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Maintains customer focus, promoting good relationships with our customers and enhancing the Environment Agency’s reputation.</w:t>
      </w:r>
    </w:p>
    <w:p w14:paraId="4071A4FD" w14:textId="7119813F" w:rsidR="00863337" w:rsidRPr="00863337" w:rsidRDefault="00863337" w:rsidP="00FC274B">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Co-ordinates and compiles information from a variety of sources, carries out routine analyses and contributes to the team’s work.</w:t>
      </w:r>
    </w:p>
    <w:p w14:paraId="5F36854D" w14:textId="69BE0FFD"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Chases and tracks information to ensure the execution of own activities, for example following up customer enquiries or tracking planning consultations with local authorities.</w:t>
      </w:r>
    </w:p>
    <w:p w14:paraId="67725E93" w14:textId="299C1AB4" w:rsidR="00863337" w:rsidRPr="00863337" w:rsidRDefault="00863337" w:rsidP="006E7F92">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be required to monitor delivery of service and determine priorities to ensure service levels are maintained for the team in accordance with their area of delivery.</w:t>
      </w:r>
    </w:p>
    <w:p w14:paraId="6EAD0371" w14:textId="7D068D8C"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May act as an initial point of contact for the team, communicating and filtering information to ensure technical and/or scientific advice and support is delivered accurately, and in a timely manner.</w:t>
      </w:r>
    </w:p>
    <w:p w14:paraId="43C3E5D7" w14:textId="3BBD3E7E"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Considers commercial implications of work undertaken.</w:t>
      </w:r>
    </w:p>
    <w:p w14:paraId="4D554FD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690118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Requires specific and relevant skills and / or experience to independently carry out required tasks and activities in a customer facing environment.</w:t>
      </w:r>
    </w:p>
    <w:p w14:paraId="1FFDC3CF"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expected to exercise judgement in prioritisation and highlighting potential issues.</w:t>
      </w:r>
    </w:p>
    <w:p w14:paraId="654DAC8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Good level of literacy and numeracy required.</w:t>
      </w:r>
    </w:p>
    <w:p w14:paraId="6FE05FBA"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build relationships based on understanding customers’ needs and providing the service required.</w:t>
      </w:r>
    </w:p>
    <w:p w14:paraId="0DC5549D"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Required to use standard IT packages efficiently to deliver work and able to learn specialised systems as required.</w:t>
      </w:r>
    </w:p>
    <w:p w14:paraId="664BD031" w14:textId="77777777" w:rsid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Roles may require vocational qualifications or equivalent experience.</w:t>
      </w:r>
    </w:p>
    <w:p w14:paraId="36D13C03" w14:textId="77777777" w:rsidR="00863337" w:rsidRPr="00863337" w:rsidRDefault="00863337" w:rsidP="00863337">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92CBE3B"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148A8C91"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23F53D2"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lastRenderedPageBreak/>
        <w:t>Required to communicate effectively with others in everyday working relationships. Sometimes communicates outside of own area of activity and required to explain technical issues to a non-technical audience.</w:t>
      </w:r>
    </w:p>
    <w:p w14:paraId="727F5B27"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 xml:space="preserve">Works with senior team members to deliver team priorities and environmental objectives. Delivers to clearly specified objectives, </w:t>
      </w:r>
      <w:proofErr w:type="gramStart"/>
      <w:r w:rsidRPr="00863337">
        <w:rPr>
          <w:rFonts w:ascii="Arial" w:eastAsia="Times New Roman" w:hAnsi="Arial" w:cs="Arial"/>
          <w:i w:val="0"/>
          <w:sz w:val="22"/>
          <w:szCs w:val="22"/>
          <w:lang w:eastAsia="en-GB"/>
        </w:rPr>
        <w:t>standards</w:t>
      </w:r>
      <w:proofErr w:type="gramEnd"/>
      <w:r w:rsidRPr="00863337">
        <w:rPr>
          <w:rFonts w:ascii="Arial" w:eastAsia="Times New Roman" w:hAnsi="Arial" w:cs="Arial"/>
          <w:i w:val="0"/>
          <w:sz w:val="22"/>
          <w:szCs w:val="22"/>
          <w:lang w:eastAsia="en-GB"/>
        </w:rPr>
        <w:t xml:space="preserve"> and service levels.</w:t>
      </w:r>
    </w:p>
    <w:p w14:paraId="1AD8EC65" w14:textId="77777777" w:rsidR="00863337" w:rsidRPr="00863337" w:rsidRDefault="00863337" w:rsidP="00863337">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863337">
        <w:rPr>
          <w:rFonts w:ascii="Arial" w:eastAsia="Times New Roman" w:hAnsi="Arial" w:cs="Arial"/>
          <w:i w:val="0"/>
          <w:sz w:val="22"/>
          <w:szCs w:val="22"/>
          <w:lang w:eastAsia="en-GB"/>
        </w:rPr>
        <w:t>Understands colleagues and partners requirements. Interprets and communicates the work of the Environment Agency.</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6916A6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63337">
              <w:rPr>
                <w:rFonts w:ascii="Arial" w:hAnsi="Arial" w:cs="Arial"/>
                <w:b/>
                <w:i w:val="0"/>
                <w:sz w:val="22"/>
                <w:szCs w:val="22"/>
              </w:rPr>
              <w:t>grade 2</w:t>
            </w:r>
            <w:r>
              <w:rPr>
                <w:rFonts w:ascii="Arial" w:hAnsi="Arial" w:cs="Arial"/>
                <w:b/>
                <w:i w:val="0"/>
                <w:sz w:val="22"/>
                <w:szCs w:val="22"/>
              </w:rPr>
              <w:t>:</w:t>
            </w:r>
          </w:p>
        </w:tc>
        <w:tc>
          <w:tcPr>
            <w:tcW w:w="5229" w:type="dxa"/>
          </w:tcPr>
          <w:p w14:paraId="7A7AC941" w14:textId="3694A0AF"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863337">
              <w:rPr>
                <w:rFonts w:ascii="Arial" w:hAnsi="Arial" w:cs="Arial"/>
                <w:b/>
                <w:i w:val="0"/>
                <w:sz w:val="22"/>
                <w:szCs w:val="22"/>
              </w:rPr>
              <w:t xml:space="preserve"> 4</w:t>
            </w:r>
            <w:r>
              <w:rPr>
                <w:rFonts w:ascii="Arial" w:hAnsi="Arial" w:cs="Arial"/>
                <w:b/>
                <w:i w:val="0"/>
                <w:sz w:val="22"/>
                <w:szCs w:val="22"/>
              </w:rPr>
              <w:t>:</w:t>
            </w:r>
          </w:p>
        </w:tc>
      </w:tr>
      <w:tr w:rsidR="004E40EC" w14:paraId="1185405E" w14:textId="77777777" w:rsidTr="004E40EC">
        <w:tc>
          <w:tcPr>
            <w:tcW w:w="5228" w:type="dxa"/>
          </w:tcPr>
          <w:p w14:paraId="41FC1B5A"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Compile and collate information.</w:t>
            </w:r>
          </w:p>
          <w:p w14:paraId="7FB21A37" w14:textId="77777777" w:rsidR="00863337"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Carry out standardised work governed by routine procedures.</w:t>
            </w:r>
          </w:p>
          <w:p w14:paraId="17024370" w14:textId="48954D04" w:rsidR="004E40EC" w:rsidRPr="00863337" w:rsidRDefault="00863337" w:rsidP="00863337">
            <w:pPr>
              <w:pStyle w:val="ListParagraph"/>
              <w:numPr>
                <w:ilvl w:val="0"/>
                <w:numId w:val="23"/>
              </w:numPr>
              <w:spacing w:before="120" w:after="120"/>
              <w:ind w:left="357" w:hanging="357"/>
              <w:contextualSpacing w:val="0"/>
              <w:rPr>
                <w:rFonts w:ascii="Arial" w:hAnsi="Arial" w:cs="Arial"/>
                <w:i w:val="0"/>
                <w:sz w:val="22"/>
                <w:szCs w:val="22"/>
              </w:rPr>
            </w:pPr>
            <w:r w:rsidRPr="00863337">
              <w:rPr>
                <w:rFonts w:ascii="Arial" w:hAnsi="Arial" w:cs="Arial"/>
                <w:i w:val="0"/>
                <w:sz w:val="22"/>
                <w:szCs w:val="22"/>
              </w:rPr>
              <w:t>Usually select appropriate solution from a range of choices.</w:t>
            </w:r>
          </w:p>
        </w:tc>
        <w:tc>
          <w:tcPr>
            <w:tcW w:w="5229" w:type="dxa"/>
          </w:tcPr>
          <w:p w14:paraId="5B87A05F"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Identify issues and use judgement to develop suitable solutions or new ways of working.</w:t>
            </w:r>
          </w:p>
          <w:p w14:paraId="7D204FE6" w14:textId="77777777" w:rsidR="00863337"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 xml:space="preserve">Carry advanced analyses on large and complex data sets. </w:t>
            </w:r>
          </w:p>
          <w:p w14:paraId="4CE1E7C5" w14:textId="266978EB" w:rsidR="004E40EC" w:rsidRPr="006B1D6D" w:rsidRDefault="00863337" w:rsidP="006B1D6D">
            <w:pPr>
              <w:pStyle w:val="ListParagraph"/>
              <w:numPr>
                <w:ilvl w:val="0"/>
                <w:numId w:val="23"/>
              </w:numPr>
              <w:spacing w:before="120" w:after="120"/>
              <w:ind w:left="357" w:hanging="357"/>
              <w:contextualSpacing w:val="0"/>
              <w:rPr>
                <w:rFonts w:ascii="Arial" w:hAnsi="Arial" w:cs="Arial"/>
                <w:i w:val="0"/>
                <w:sz w:val="22"/>
                <w:szCs w:val="22"/>
              </w:rPr>
            </w:pPr>
            <w:r w:rsidRPr="006B1D6D">
              <w:rPr>
                <w:rFonts w:ascii="Arial" w:hAnsi="Arial" w:cs="Arial"/>
                <w:i w:val="0"/>
                <w:sz w:val="22"/>
                <w:szCs w:val="22"/>
              </w:rPr>
              <w:t>Require some background knowledge usually associated with practical experience or specialised training</w:t>
            </w:r>
            <w:r w:rsidR="006B1D6D">
              <w:rPr>
                <w:rFonts w:ascii="Arial" w:hAnsi="Arial" w:cs="Arial"/>
                <w:i w:val="0"/>
                <w:sz w:val="22"/>
                <w:szCs w:val="22"/>
              </w:rPr>
              <w:t>.</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E5F1" w14:textId="77777777" w:rsidR="009C2C7F" w:rsidRDefault="009C2C7F" w:rsidP="0045465B">
      <w:pPr>
        <w:spacing w:after="0" w:line="240" w:lineRule="auto"/>
      </w:pPr>
      <w:r>
        <w:separator/>
      </w:r>
    </w:p>
  </w:endnote>
  <w:endnote w:type="continuationSeparator" w:id="0">
    <w:p w14:paraId="65CEB74F" w14:textId="77777777" w:rsidR="009C2C7F" w:rsidRDefault="009C2C7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E709" w14:textId="77777777" w:rsidR="008217CE" w:rsidRDefault="00821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4E6D" w14:textId="77777777" w:rsidR="008217CE" w:rsidRDefault="00821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CD17" w14:textId="77777777" w:rsidR="008217CE" w:rsidRDefault="00821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5D3D" w14:textId="77777777" w:rsidR="009C2C7F" w:rsidRDefault="009C2C7F" w:rsidP="0045465B">
      <w:pPr>
        <w:spacing w:after="0" w:line="240" w:lineRule="auto"/>
      </w:pPr>
      <w:r>
        <w:separator/>
      </w:r>
    </w:p>
  </w:footnote>
  <w:footnote w:type="continuationSeparator" w:id="0">
    <w:p w14:paraId="6BCC6C72" w14:textId="77777777" w:rsidR="009C2C7F" w:rsidRDefault="009C2C7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35E2" w14:textId="77777777" w:rsidR="008217CE" w:rsidRDefault="00821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ABFFC2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86333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D75DA7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86333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1D22" w14:textId="77777777" w:rsidR="008217CE" w:rsidRDefault="0082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B69B7"/>
    <w:multiLevelType w:val="hybridMultilevel"/>
    <w:tmpl w:val="9FAE6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5"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6"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9F7A6B"/>
    <w:multiLevelType w:val="hybridMultilevel"/>
    <w:tmpl w:val="488A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4CB6B28"/>
    <w:multiLevelType w:val="hybridMultilevel"/>
    <w:tmpl w:val="5D40D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25"/>
  </w:num>
  <w:num w:numId="3">
    <w:abstractNumId w:val="29"/>
  </w:num>
  <w:num w:numId="4">
    <w:abstractNumId w:val="37"/>
  </w:num>
  <w:num w:numId="5">
    <w:abstractNumId w:val="35"/>
  </w:num>
  <w:num w:numId="6">
    <w:abstractNumId w:val="38"/>
  </w:num>
  <w:num w:numId="7">
    <w:abstractNumId w:val="14"/>
  </w:num>
  <w:num w:numId="8">
    <w:abstractNumId w:val="24"/>
  </w:num>
  <w:num w:numId="9">
    <w:abstractNumId w:val="0"/>
  </w:num>
  <w:num w:numId="10">
    <w:abstractNumId w:val="31"/>
  </w:num>
  <w:num w:numId="11">
    <w:abstractNumId w:val="17"/>
  </w:num>
  <w:num w:numId="12">
    <w:abstractNumId w:val="2"/>
  </w:num>
  <w:num w:numId="13">
    <w:abstractNumId w:val="16"/>
  </w:num>
  <w:num w:numId="14">
    <w:abstractNumId w:val="9"/>
  </w:num>
  <w:num w:numId="15">
    <w:abstractNumId w:val="4"/>
  </w:num>
  <w:num w:numId="16">
    <w:abstractNumId w:val="34"/>
  </w:num>
  <w:num w:numId="17">
    <w:abstractNumId w:val="21"/>
  </w:num>
  <w:num w:numId="18">
    <w:abstractNumId w:val="33"/>
  </w:num>
  <w:num w:numId="19">
    <w:abstractNumId w:val="22"/>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1"/>
  </w:num>
  <w:num w:numId="25">
    <w:abstractNumId w:val="5"/>
  </w:num>
  <w:num w:numId="26">
    <w:abstractNumId w:val="30"/>
  </w:num>
  <w:num w:numId="27">
    <w:abstractNumId w:val="20"/>
  </w:num>
  <w:num w:numId="28">
    <w:abstractNumId w:val="26"/>
  </w:num>
  <w:num w:numId="29">
    <w:abstractNumId w:val="13"/>
  </w:num>
  <w:num w:numId="30">
    <w:abstractNumId w:val="11"/>
  </w:num>
  <w:num w:numId="31">
    <w:abstractNumId w:val="39"/>
  </w:num>
  <w:num w:numId="32">
    <w:abstractNumId w:val="23"/>
  </w:num>
  <w:num w:numId="33">
    <w:abstractNumId w:val="3"/>
  </w:num>
  <w:num w:numId="34">
    <w:abstractNumId w:val="7"/>
  </w:num>
  <w:num w:numId="35">
    <w:abstractNumId w:val="8"/>
  </w:num>
  <w:num w:numId="36">
    <w:abstractNumId w:val="19"/>
  </w:num>
  <w:num w:numId="37">
    <w:abstractNumId w:val="32"/>
  </w:num>
  <w:num w:numId="38">
    <w:abstractNumId w:val="6"/>
  </w:num>
  <w:num w:numId="39">
    <w:abstractNumId w:val="15"/>
  </w:num>
  <w:num w:numId="40">
    <w:abstractNumId w:val="10"/>
  </w:num>
  <w:num w:numId="41">
    <w:abstractNumId w:val="36"/>
  </w:num>
  <w:num w:numId="42">
    <w:abstractNumId w:val="18"/>
  </w:num>
  <w:num w:numId="4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860F6"/>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77CC5"/>
    <w:rsid w:val="0068234F"/>
    <w:rsid w:val="00685DC1"/>
    <w:rsid w:val="006979B4"/>
    <w:rsid w:val="006A01B8"/>
    <w:rsid w:val="006B0393"/>
    <w:rsid w:val="006B1D6D"/>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7CE"/>
    <w:rsid w:val="0082197A"/>
    <w:rsid w:val="0084583B"/>
    <w:rsid w:val="00846A9F"/>
    <w:rsid w:val="00863337"/>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2C7F"/>
    <w:rsid w:val="009C5BDC"/>
    <w:rsid w:val="009D1378"/>
    <w:rsid w:val="00A33F66"/>
    <w:rsid w:val="00A40185"/>
    <w:rsid w:val="00A4349D"/>
    <w:rsid w:val="00A53995"/>
    <w:rsid w:val="00A55F2B"/>
    <w:rsid w:val="00A56442"/>
    <w:rsid w:val="00A56CEB"/>
    <w:rsid w:val="00A579CD"/>
    <w:rsid w:val="00A61460"/>
    <w:rsid w:val="00A668FE"/>
    <w:rsid w:val="00A82EF5"/>
    <w:rsid w:val="00A937B4"/>
    <w:rsid w:val="00A97F20"/>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46A6B"/>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https://defra.sharepoint.com/sites/def-contentcloud/_layouts/15/DocIdRedir.aspx?ID=CONTENTCLOUD-190616497-13301</Url>
      <Description>PC03 job family role profile partnerships &amp; customers,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2025-07-12T10:50:36+00:00</ContentCloud_ScheduledReviewDate>
    <ContentCloud_LegacyReference xmlns="http://schemas.microsoft.com/sharepoint/v3">131_17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2022-07-12T10:50:39+00:00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CONTENTCLOUD-190616497-13301</_dlc_DocId>
    <_dlc_DocIdUrl xmlns="44ba428f-c30f-44c8-8eab-a30b7390a267">
      <Url>https://defra.sharepoint.com/sites/def-contentcloud/_layouts/15/DocIdRedir.aspx?ID=CONTENTCLOUD-190616497-13301</Url>
      <Description>CONTENTCLOUD-190616497-13301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68BFA347-0E81-43ED-9D6C-B2195A2C135F}">
  <ds:schemaRefs>
    <ds:schemaRef ds:uri="http://schemas.microsoft.com/sharepoint/events"/>
  </ds:schemaRefs>
</ds:datastoreItem>
</file>

<file path=customXml/itemProps2.xml><?xml version="1.0" encoding="utf-8"?>
<ds:datastoreItem xmlns:ds="http://schemas.openxmlformats.org/officeDocument/2006/customXml" ds:itemID="{E1A70FD0-409C-4B11-A2B1-EE2B83F7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289A-ED56-4E73-A133-2326331A2F8B}">
  <ds:schemaRefs>
    <ds:schemaRef ds:uri="http://schemas.microsoft.com/sharepoint/v3/contenttype/forms"/>
  </ds:schemaRefs>
</ds:datastoreItem>
</file>

<file path=customXml/itemProps4.xml><?xml version="1.0" encoding="utf-8"?>
<ds:datastoreItem xmlns:ds="http://schemas.openxmlformats.org/officeDocument/2006/customXml" ds:itemID="{8A9D771E-D07B-44BD-BC4F-43A212F12447}">
  <ds:schemaRefs>
    <ds:schemaRef ds:uri="http://schemas.openxmlformats.org/officeDocument/2006/bibliography"/>
  </ds:schemaRefs>
</ds:datastoreItem>
</file>

<file path=customXml/itemProps5.xml><?xml version="1.0" encoding="utf-8"?>
<ds:datastoreItem xmlns:ds="http://schemas.openxmlformats.org/officeDocument/2006/customXml" ds:itemID="{A38DB650-B750-488A-8223-A84F12CD7A79}">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F23F399B-B9CC-4533-A32D-89358595AE1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PC03 job family role profile partnerships &amp; customers, grade 3</dc:title>
  <dc:creator/>
  <cp:lastModifiedBy/>
  <cp:revision>1</cp:revision>
  <dcterms:created xsi:type="dcterms:W3CDTF">2023-03-10T15:13:00Z</dcterms:created>
  <dcterms:modified xsi:type="dcterms:W3CDTF">2023-03-10T15:13:00Z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8b5b8862-40d9-4aa9-b06f-c56958a36944</vt:lpwstr>
  </property>
  <property fmtid="{D5CDD505-2E9C-101B-9397-08002B2CF9AE}" pid="4" name="_ip_UnifiedCompliancePolicyUIAction">
    <vt:lpwstr/>
  </property>
  <property fmtid="{D5CDD505-2E9C-101B-9397-08002B2CF9AE}" pid="5" name="_ip_UnifiedCompliancePolicyProperties">
    <vt:lpwstr/>
  </property>
</Properties>
</file>