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67A4E">
      <w:pPr>
        <w:rPr>
          <w:rFonts w:ascii="Arial" w:hAnsi="Arial" w:cs="Arial"/>
          <w:color w:val="004C84"/>
          <w:sz w:val="72"/>
          <w:szCs w:val="72"/>
        </w:rPr>
      </w:pPr>
      <w:r w:rsidRPr="00467A4E">
        <w:rPr>
          <w:rFonts w:ascii="Arial" w:hAnsi="Arial" w:cs="Arial"/>
          <w:color w:val="004C84"/>
          <w:sz w:val="72"/>
          <w:szCs w:val="72"/>
        </w:rPr>
        <w:t>Flood &amp; Coastal Risk Management Advisor - PSO</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67A4E" w:rsidRPr="00467A4E">
                              <w:rPr>
                                <w:rFonts w:ascii="Arial" w:hAnsi="Arial" w:cs="Arial"/>
                                <w:b/>
                                <w:color w:val="FFFFFF" w:themeColor="background1"/>
                                <w:sz w:val="22"/>
                                <w:szCs w:val="22"/>
                              </w:rPr>
                              <w:t>Flood &amp; Coastal Risk Management Advisor - PSO</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67A4E">
                              <w:rPr>
                                <w:rFonts w:ascii="Arial" w:hAnsi="Arial" w:cs="Arial"/>
                                <w:b/>
                                <w:color w:val="FFFFFF" w:themeColor="background1"/>
                                <w:sz w:val="22"/>
                                <w:szCs w:val="22"/>
                              </w:rPr>
                              <w:t>Lincoln,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67A4E">
                              <w:rPr>
                                <w:rFonts w:ascii="Arial" w:hAnsi="Arial" w:cs="Arial"/>
                                <w:b/>
                                <w:color w:val="FFFFFF" w:themeColor="background1"/>
                                <w:sz w:val="22"/>
                                <w:szCs w:val="22"/>
                              </w:rPr>
                              <w:t>24/09/18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67A4E">
                              <w:rPr>
                                <w:rFonts w:ascii="Arial" w:hAnsi="Arial" w:cs="Arial"/>
                                <w:b/>
                                <w:color w:val="FFFFFF" w:themeColor="background1"/>
                                <w:sz w:val="22"/>
                                <w:szCs w:val="22"/>
                              </w:rPr>
                              <w:t xml:space="preserve"> 9022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67A4E" w:rsidRPr="00467A4E">
                        <w:rPr>
                          <w:rFonts w:ascii="Arial" w:hAnsi="Arial" w:cs="Arial"/>
                          <w:b/>
                          <w:color w:val="FFFFFF" w:themeColor="background1"/>
                          <w:sz w:val="22"/>
                          <w:szCs w:val="22"/>
                        </w:rPr>
                        <w:t>Flood &amp; Coastal Risk Management Advisor - PSO</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67A4E">
                        <w:rPr>
                          <w:rFonts w:ascii="Arial" w:hAnsi="Arial" w:cs="Arial"/>
                          <w:b/>
                          <w:color w:val="FFFFFF" w:themeColor="background1"/>
                          <w:sz w:val="22"/>
                          <w:szCs w:val="22"/>
                        </w:rPr>
                        <w:t>Lincoln,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67A4E">
                        <w:rPr>
                          <w:rFonts w:ascii="Arial" w:hAnsi="Arial" w:cs="Arial"/>
                          <w:b/>
                          <w:color w:val="FFFFFF" w:themeColor="background1"/>
                          <w:sz w:val="22"/>
                          <w:szCs w:val="22"/>
                        </w:rPr>
                        <w:t>24/09/18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67A4E">
                        <w:rPr>
                          <w:rFonts w:ascii="Arial" w:hAnsi="Arial" w:cs="Arial"/>
                          <w:b/>
                          <w:color w:val="FFFFFF" w:themeColor="background1"/>
                          <w:sz w:val="22"/>
                          <w:szCs w:val="22"/>
                        </w:rPr>
                        <w:t xml:space="preserve"> 9022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67A4E"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67A4E"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467A4E">
        <w:rPr>
          <w:rFonts w:ascii="Arial" w:hAnsi="Arial" w:cs="Arial"/>
          <w:sz w:val="22"/>
          <w:szCs w:val="22"/>
        </w:rPr>
        <w:t>£</w:t>
      </w:r>
      <w:r w:rsidR="00467A4E" w:rsidRPr="00467A4E">
        <w:rPr>
          <w:rFonts w:ascii="Arial" w:hAnsi="Arial" w:cs="Arial"/>
          <w:sz w:val="22"/>
          <w:szCs w:val="22"/>
        </w:rPr>
        <w:t>34,330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67A4E" w:rsidRPr="00467A4E">
        <w:rPr>
          <w:rFonts w:ascii="Arial" w:hAnsi="Arial" w:cs="Arial"/>
          <w:sz w:val="22"/>
          <w:szCs w:val="22"/>
        </w:rPr>
        <w:t xml:space="preserve">King Fisher House, Ceres House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67A4E" w:rsidRPr="00467A4E">
        <w:rPr>
          <w:rFonts w:ascii="Arial" w:hAnsi="Arial" w:cs="Arial"/>
          <w:sz w:val="22"/>
          <w:szCs w:val="22"/>
        </w:rPr>
        <w:t>37</w:t>
      </w:r>
      <w:r w:rsidRPr="00467A4E">
        <w:rPr>
          <w:rFonts w:ascii="Arial" w:hAnsi="Arial" w:cs="Arial"/>
          <w:sz w:val="22"/>
          <w:szCs w:val="22"/>
        </w:rPr>
        <w:t xml:space="preserve"> hours FTE, </w:t>
      </w:r>
      <w:r w:rsidR="00467A4E" w:rsidRPr="00467A4E">
        <w:rPr>
          <w:rFonts w:ascii="Arial" w:hAnsi="Arial" w:cs="Arial"/>
          <w:sz w:val="22"/>
          <w:szCs w:val="22"/>
        </w:rPr>
        <w:t>Fixed term until 31/03/2020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467A4E" w:rsidRPr="00467A4E">
        <w:rPr>
          <w:rFonts w:ascii="Arial" w:hAnsi="Arial" w:cs="Arial"/>
          <w:sz w:val="22"/>
          <w:szCs w:val="22"/>
        </w:rPr>
        <w:t>27</w:t>
      </w:r>
      <w:r w:rsidRPr="00467A4E">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467A4E" w:rsidRDefault="00910E02" w:rsidP="00467A4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467A4E"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467A4E">
        <w:rPr>
          <w:rFonts w:ascii="Arial" w:eastAsia="Times New Roman" w:hAnsi="Arial" w:cs="Arial"/>
          <w:color w:val="244061" w:themeColor="accent1" w:themeShade="80"/>
          <w:sz w:val="20"/>
          <w:szCs w:val="20"/>
          <w:lang w:val="en" w:eastAsia="en-GB"/>
        </w:rPr>
        <w:t xml:space="preserve">The role of </w:t>
      </w:r>
      <w:r w:rsidR="00467A4E" w:rsidRPr="00467A4E">
        <w:rPr>
          <w:rFonts w:ascii="Arial" w:eastAsia="Times New Roman" w:hAnsi="Arial" w:cs="Arial"/>
          <w:color w:val="244061" w:themeColor="accent1" w:themeShade="80"/>
          <w:sz w:val="20"/>
          <w:szCs w:val="20"/>
          <w:lang w:val="en" w:eastAsia="en-GB"/>
        </w:rPr>
        <w:t>Flood &amp; Coastal Risk Management Advisor - PSO</w:t>
      </w:r>
      <w:r w:rsidRPr="00467A4E">
        <w:rPr>
          <w:rFonts w:ascii="Arial" w:eastAsia="Times New Roman" w:hAnsi="Arial" w:cs="Arial"/>
          <w:color w:val="244061" w:themeColor="accent1" w:themeShade="80"/>
          <w:sz w:val="20"/>
          <w:szCs w:val="20"/>
          <w:lang w:val="en" w:eastAsia="en-GB"/>
        </w:rPr>
        <w:t xml:space="preserve"> fits into our </w:t>
      </w:r>
      <w:r w:rsidR="00467A4E" w:rsidRPr="00467A4E">
        <w:rPr>
          <w:rFonts w:ascii="Arial" w:eastAsia="Times New Roman" w:hAnsi="Arial" w:cs="Arial"/>
          <w:color w:val="244061" w:themeColor="accent1" w:themeShade="80"/>
          <w:sz w:val="20"/>
          <w:szCs w:val="20"/>
          <w:lang w:val="en" w:eastAsia="en-GB"/>
        </w:rPr>
        <w:t>Asset Management</w:t>
      </w:r>
      <w:r w:rsidRPr="00467A4E">
        <w:rPr>
          <w:rFonts w:ascii="Arial" w:eastAsia="Times New Roman" w:hAnsi="Arial" w:cs="Arial"/>
          <w:color w:val="244061" w:themeColor="accent1" w:themeShade="80"/>
          <w:sz w:val="20"/>
          <w:szCs w:val="20"/>
          <w:lang w:val="en" w:eastAsia="en-GB"/>
        </w:rPr>
        <w:t xml:space="preserve"> job family at grade </w:t>
      </w:r>
      <w:r w:rsidR="00467A4E" w:rsidRPr="00467A4E">
        <w:rPr>
          <w:rFonts w:ascii="Arial" w:eastAsia="Times New Roman" w:hAnsi="Arial" w:cs="Arial"/>
          <w:color w:val="244061" w:themeColor="accent1" w:themeShade="80"/>
          <w:sz w:val="20"/>
          <w:szCs w:val="20"/>
          <w:lang w:val="en" w:eastAsia="en-GB"/>
        </w:rPr>
        <w:t>5</w:t>
      </w:r>
    </w:p>
    <w:p w:rsid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467A4E" w:rsidRDefault="00467A4E" w:rsidP="007E42E0">
      <w:pPr>
        <w:shd w:val="clear" w:color="auto" w:fill="FFFFFF"/>
        <w:rPr>
          <w:rFonts w:ascii="Arial" w:eastAsia="Times New Roman" w:hAnsi="Arial" w:cs="Arial"/>
          <w:color w:val="002A54"/>
          <w:sz w:val="20"/>
          <w:szCs w:val="20"/>
          <w:lang w:val="en" w:eastAsia="en-GB"/>
        </w:rPr>
      </w:pPr>
    </w:p>
    <w:p w:rsidR="00467A4E" w:rsidRPr="00467A4E" w:rsidRDefault="00467A4E" w:rsidP="00467A4E">
      <w:pPr>
        <w:shd w:val="clear" w:color="auto" w:fill="FFFFFF"/>
        <w:rPr>
          <w:rFonts w:ascii="Arial" w:eastAsia="Times New Roman" w:hAnsi="Arial" w:cs="Arial"/>
          <w:color w:val="002A54"/>
          <w:sz w:val="20"/>
          <w:szCs w:val="20"/>
          <w:lang w:val="en" w:eastAsia="en-GB"/>
        </w:rPr>
      </w:pPr>
      <w:r w:rsidRPr="00467A4E">
        <w:rPr>
          <w:rFonts w:ascii="Arial" w:eastAsia="Times New Roman" w:hAnsi="Arial" w:cs="Arial"/>
          <w:color w:val="002A54"/>
          <w:sz w:val="20"/>
          <w:szCs w:val="20"/>
          <w:lang w:val="en" w:eastAsia="en-GB"/>
        </w:rPr>
        <w:t>The post is in the PSO (Witham) Team but will also support the PSO (South Humber &amp; East Coast) Team.</w:t>
      </w:r>
    </w:p>
    <w:p w:rsidR="00467A4E" w:rsidRPr="00467A4E" w:rsidRDefault="00467A4E" w:rsidP="00467A4E">
      <w:pPr>
        <w:shd w:val="clear" w:color="auto" w:fill="FFFFFF"/>
        <w:rPr>
          <w:rFonts w:ascii="Arial" w:eastAsia="Times New Roman" w:hAnsi="Arial" w:cs="Arial"/>
          <w:color w:val="002A54"/>
          <w:sz w:val="20"/>
          <w:szCs w:val="20"/>
          <w:lang w:val="en" w:eastAsia="en-GB"/>
        </w:rPr>
      </w:pPr>
    </w:p>
    <w:p w:rsidR="00467A4E" w:rsidRPr="00467A4E" w:rsidRDefault="00467A4E" w:rsidP="00467A4E">
      <w:pPr>
        <w:shd w:val="clear" w:color="auto" w:fill="FFFFFF"/>
        <w:rPr>
          <w:rFonts w:ascii="Arial" w:eastAsia="Times New Roman" w:hAnsi="Arial" w:cs="Arial"/>
          <w:color w:val="002A54"/>
          <w:sz w:val="20"/>
          <w:szCs w:val="20"/>
          <w:lang w:val="en" w:eastAsia="en-GB"/>
        </w:rPr>
      </w:pPr>
      <w:r w:rsidRPr="00467A4E">
        <w:rPr>
          <w:rFonts w:ascii="Arial" w:eastAsia="Times New Roman" w:hAnsi="Arial" w:cs="Arial"/>
          <w:color w:val="002A54"/>
          <w:sz w:val="20"/>
          <w:szCs w:val="20"/>
          <w:lang w:val="en" w:eastAsia="en-GB"/>
        </w:rPr>
        <w:t>There is some flexibility with office base in the Area, but the successful candidates would be required to spend time working in the PSO office (Lincoln) and would also be required to work in the Programme Delivery Unit (PDU) office at Peterborough. There would also be a need to undertake site visits, predominantly across Lincolnshire, North Lincolnshire and North East Lincolnshire.</w:t>
      </w:r>
    </w:p>
    <w:p w:rsidR="00467A4E" w:rsidRPr="00467A4E" w:rsidRDefault="00467A4E" w:rsidP="00467A4E">
      <w:pPr>
        <w:shd w:val="clear" w:color="auto" w:fill="FFFFFF"/>
        <w:rPr>
          <w:rFonts w:ascii="Arial" w:eastAsia="Times New Roman" w:hAnsi="Arial" w:cs="Arial"/>
          <w:color w:val="002A54"/>
          <w:sz w:val="20"/>
          <w:szCs w:val="20"/>
          <w:lang w:val="en" w:eastAsia="en-GB"/>
        </w:rPr>
      </w:pPr>
    </w:p>
    <w:p w:rsidR="00467A4E" w:rsidRPr="007E42E0" w:rsidRDefault="00467A4E" w:rsidP="00467A4E">
      <w:pPr>
        <w:shd w:val="clear" w:color="auto" w:fill="FFFFFF"/>
        <w:rPr>
          <w:rFonts w:ascii="Arial" w:eastAsia="Times New Roman" w:hAnsi="Arial" w:cs="Arial"/>
          <w:color w:val="002A54"/>
          <w:sz w:val="20"/>
          <w:szCs w:val="20"/>
          <w:lang w:val="en" w:eastAsia="en-GB"/>
        </w:rPr>
      </w:pPr>
      <w:r w:rsidRPr="00467A4E">
        <w:rPr>
          <w:rFonts w:ascii="Arial" w:eastAsia="Times New Roman" w:hAnsi="Arial" w:cs="Arial"/>
          <w:color w:val="002A54"/>
          <w:sz w:val="20"/>
          <w:szCs w:val="20"/>
          <w:lang w:val="en" w:eastAsia="en-GB"/>
        </w:rPr>
        <w:t>For further information on the role, please contact Ian Cappitt, PSO (Witham) Team Leader on Tel: 02030254969 or email: ian.cappitt@environment-agency.gov.uk</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E5041C" w:rsidP="00E5041C">
      <w:pPr>
        <w:pStyle w:val="PlainText"/>
        <w:spacing w:line="276" w:lineRule="auto"/>
        <w:rPr>
          <w:rFonts w:ascii="Arial" w:hAnsi="Arial" w:cs="Arial"/>
          <w:color w:val="FF0000"/>
          <w:sz w:val="22"/>
          <w:szCs w:val="22"/>
        </w:rPr>
      </w:pP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67A4E">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67A4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67A4E"/>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D142-BEE8-4877-B97F-17A6A719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2018-09-24T10:58:00Z</dcterms:created>
  <dcterms:modified xsi:type="dcterms:W3CDTF">2018-09-24T10:58:00Z</dcterms:modified>
</cp:coreProperties>
</file>