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F6082" w14:textId="77777777" w:rsidR="006B33D2" w:rsidRDefault="00EF3006">
      <w:pPr>
        <w:spacing w:after="0"/>
        <w:ind w:left="-1440" w:right="15340"/>
      </w:pPr>
      <w:bookmarkStart w:id="0" w:name="_GoBack"/>
      <w:bookmarkEnd w:id="0"/>
      <w:r>
        <w:rPr>
          <w:noProof/>
        </w:rPr>
        <w:drawing>
          <wp:anchor distT="0" distB="0" distL="114300" distR="114300" simplePos="0" relativeHeight="251658240" behindDoc="0" locked="0" layoutInCell="1" allowOverlap="0" wp14:anchorId="56469A40" wp14:editId="6D985A05">
            <wp:simplePos x="0" y="0"/>
            <wp:positionH relativeFrom="page">
              <wp:posOffset>0</wp:posOffset>
            </wp:positionH>
            <wp:positionV relativeFrom="page">
              <wp:posOffset>5080</wp:posOffset>
            </wp:positionV>
            <wp:extent cx="10646664" cy="1505712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stretch>
                      <a:fillRect/>
                    </a:stretch>
                  </pic:blipFill>
                  <pic:spPr>
                    <a:xfrm>
                      <a:off x="0" y="0"/>
                      <a:ext cx="10646664" cy="15057120"/>
                    </a:xfrm>
                    <a:prstGeom prst="rect">
                      <a:avLst/>
                    </a:prstGeom>
                  </pic:spPr>
                </pic:pic>
              </a:graphicData>
            </a:graphic>
          </wp:anchor>
        </w:drawing>
      </w:r>
    </w:p>
    <w:p w14:paraId="6A660F39" w14:textId="77777777" w:rsidR="006B33D2" w:rsidRDefault="006B33D2">
      <w:pPr>
        <w:sectPr w:rsidR="006B33D2">
          <w:pgSz w:w="16780" w:h="23720"/>
          <w:pgMar w:top="1440" w:right="1440" w:bottom="1440" w:left="1440" w:header="720" w:footer="720" w:gutter="0"/>
          <w:cols w:space="720"/>
        </w:sectPr>
      </w:pPr>
    </w:p>
    <w:p w14:paraId="68630028" w14:textId="77777777" w:rsidR="006B33D2" w:rsidRDefault="00EF3006">
      <w:pPr>
        <w:spacing w:after="0"/>
        <w:ind w:left="13" w:hanging="10"/>
      </w:pPr>
      <w:r>
        <w:rPr>
          <w:rFonts w:ascii="Arial" w:eastAsia="Arial" w:hAnsi="Arial" w:cs="Arial"/>
          <w:sz w:val="24"/>
        </w:rPr>
        <w:lastRenderedPageBreak/>
        <w:t>Describe any job specifics within this area (Please input below,  text limit 2000 characters):</w:t>
      </w:r>
    </w:p>
    <w:p w14:paraId="3909E170" w14:textId="77777777" w:rsidR="006B33D2" w:rsidRDefault="00EF3006">
      <w:pPr>
        <w:spacing w:after="203"/>
        <w:ind w:left="13" w:hanging="10"/>
      </w:pPr>
      <w:r>
        <w:rPr>
          <w:rFonts w:ascii="Arial" w:eastAsia="Arial" w:hAnsi="Arial" w:cs="Arial"/>
          <w:sz w:val="24"/>
        </w:rPr>
        <w:t>Ensure you cover the challenges for this role, and what sort of interaction this role has with others?</w:t>
      </w:r>
    </w:p>
    <w:p w14:paraId="4B1A5689" w14:textId="77777777" w:rsidR="006B33D2" w:rsidRDefault="00EF3006">
      <w:pPr>
        <w:pBdr>
          <w:top w:val="single" w:sz="4" w:space="0" w:color="3399FF"/>
          <w:left w:val="single" w:sz="4" w:space="0" w:color="3399FF"/>
          <w:bottom w:val="single" w:sz="4" w:space="0" w:color="3399FF"/>
          <w:right w:val="single" w:sz="4" w:space="0" w:color="3399FF"/>
        </w:pBdr>
        <w:shd w:val="clear" w:color="auto" w:fill="FFFFFF"/>
        <w:spacing w:after="179" w:line="248" w:lineRule="auto"/>
        <w:ind w:left="126" w:hanging="10"/>
      </w:pPr>
      <w:r>
        <w:rPr>
          <w:rFonts w:ascii="Arial" w:eastAsia="Arial" w:hAnsi="Arial" w:cs="Arial"/>
          <w:sz w:val="16"/>
        </w:rPr>
        <w:t>Develop the capability and confidence of Area team/s to ensure appropriate technical / leadership and behavioural skills and competence, good performance</w:t>
      </w:r>
      <w:r>
        <w:rPr>
          <w:rFonts w:ascii="Arial" w:eastAsia="Arial" w:hAnsi="Arial" w:cs="Arial"/>
          <w:sz w:val="16"/>
        </w:rPr>
        <w:t xml:space="preserve"> and succession and resilience for the longer term delivery and agility.</w:t>
      </w:r>
    </w:p>
    <w:p w14:paraId="4C769F3C" w14:textId="77777777" w:rsidR="006B33D2" w:rsidRDefault="00EF3006">
      <w:pPr>
        <w:pBdr>
          <w:top w:val="single" w:sz="4" w:space="0" w:color="3399FF"/>
          <w:left w:val="single" w:sz="4" w:space="0" w:color="3399FF"/>
          <w:bottom w:val="single" w:sz="4" w:space="0" w:color="3399FF"/>
          <w:right w:val="single" w:sz="4" w:space="0" w:color="3399FF"/>
        </w:pBdr>
        <w:shd w:val="clear" w:color="auto" w:fill="FFFFFF"/>
        <w:spacing w:after="179" w:line="248" w:lineRule="auto"/>
        <w:ind w:left="126" w:hanging="10"/>
      </w:pPr>
      <w:r>
        <w:rPr>
          <w:rFonts w:ascii="Arial" w:eastAsia="Arial" w:hAnsi="Arial" w:cs="Arial"/>
          <w:sz w:val="16"/>
        </w:rPr>
        <w:t>Maintain financial accountability for large budgets, ensuring delivery is in within resources or bids for more made effectively, including sourcing and securing external funding to pr</w:t>
      </w:r>
      <w:r>
        <w:rPr>
          <w:rFonts w:ascii="Arial" w:eastAsia="Arial" w:hAnsi="Arial" w:cs="Arial"/>
          <w:sz w:val="16"/>
        </w:rPr>
        <w:t>ogress projects.</w:t>
      </w:r>
    </w:p>
    <w:p w14:paraId="7DC795FD" w14:textId="77777777" w:rsidR="006B33D2" w:rsidRDefault="00EF3006">
      <w:pPr>
        <w:pBdr>
          <w:top w:val="single" w:sz="4" w:space="0" w:color="3399FF"/>
          <w:left w:val="single" w:sz="4" w:space="0" w:color="3399FF"/>
          <w:bottom w:val="single" w:sz="4" w:space="0" w:color="3399FF"/>
          <w:right w:val="single" w:sz="4" w:space="0" w:color="3399FF"/>
        </w:pBdr>
        <w:shd w:val="clear" w:color="auto" w:fill="FFFFFF"/>
        <w:spacing w:after="179" w:line="248" w:lineRule="auto"/>
        <w:ind w:left="126" w:hanging="10"/>
      </w:pPr>
      <w:r>
        <w:rPr>
          <w:rFonts w:ascii="Arial" w:eastAsia="Arial" w:hAnsi="Arial" w:cs="Arial"/>
          <w:sz w:val="16"/>
        </w:rPr>
        <w:t>Lead on risk management of the Area including Identifying and managing risks to the delivery of area objectives / people, including the development of a strong/positive health and safety and environmental performance.</w:t>
      </w:r>
    </w:p>
    <w:p w14:paraId="6CD1F8E7" w14:textId="77777777" w:rsidR="006B33D2" w:rsidRDefault="00EF3006">
      <w:pPr>
        <w:pBdr>
          <w:top w:val="single" w:sz="4" w:space="0" w:color="3399FF"/>
          <w:left w:val="single" w:sz="4" w:space="0" w:color="3399FF"/>
          <w:bottom w:val="single" w:sz="4" w:space="0" w:color="3399FF"/>
          <w:right w:val="single" w:sz="4" w:space="0" w:color="3399FF"/>
        </w:pBdr>
        <w:shd w:val="clear" w:color="auto" w:fill="FFFFFF"/>
        <w:spacing w:after="179" w:line="248" w:lineRule="auto"/>
        <w:ind w:left="126" w:hanging="10"/>
      </w:pPr>
      <w:r>
        <w:rPr>
          <w:rFonts w:ascii="Arial" w:eastAsia="Arial" w:hAnsi="Arial" w:cs="Arial"/>
          <w:sz w:val="16"/>
        </w:rPr>
        <w:t>Lead on significant c</w:t>
      </w:r>
      <w:r>
        <w:rPr>
          <w:rFonts w:ascii="Arial" w:eastAsia="Arial" w:hAnsi="Arial" w:cs="Arial"/>
          <w:sz w:val="16"/>
        </w:rPr>
        <w:t>hange management and continuous improvement and innovation to ensure the business is continually realigned with changes to customer and stakeholder needs and people are involved and engaged.</w:t>
      </w:r>
    </w:p>
    <w:p w14:paraId="4E46A8A2" w14:textId="77777777" w:rsidR="006B33D2" w:rsidRDefault="00EF3006">
      <w:pPr>
        <w:pBdr>
          <w:top w:val="single" w:sz="4" w:space="0" w:color="3399FF"/>
          <w:left w:val="single" w:sz="4" w:space="0" w:color="3399FF"/>
          <w:bottom w:val="single" w:sz="4" w:space="0" w:color="3399FF"/>
          <w:right w:val="single" w:sz="4" w:space="0" w:color="3399FF"/>
        </w:pBdr>
        <w:shd w:val="clear" w:color="auto" w:fill="FFFFFF"/>
        <w:spacing w:after="179" w:line="248" w:lineRule="auto"/>
        <w:ind w:left="126" w:hanging="10"/>
      </w:pPr>
      <w:r>
        <w:rPr>
          <w:rFonts w:ascii="Arial" w:eastAsia="Arial" w:hAnsi="Arial" w:cs="Arial"/>
          <w:sz w:val="16"/>
        </w:rPr>
        <w:t>Lead major incident management and resolution in the Area by dire</w:t>
      </w:r>
      <w:r>
        <w:rPr>
          <w:rFonts w:ascii="Arial" w:eastAsia="Arial" w:hAnsi="Arial" w:cs="Arial"/>
          <w:sz w:val="16"/>
        </w:rPr>
        <w:t xml:space="preserve">cting and coordinating plans, integrating with external partners and the public to take appropriate, coordinated and safe emergency action, to ensure a planned and efficient response which minimises negative impact on people, property and the environment. </w:t>
      </w:r>
      <w:r>
        <w:rPr>
          <w:rFonts w:ascii="Arial" w:eastAsia="Arial" w:hAnsi="Arial" w:cs="Arial"/>
          <w:sz w:val="16"/>
        </w:rPr>
        <w:t xml:space="preserve"> </w:t>
      </w:r>
    </w:p>
    <w:p w14:paraId="07C02C4A" w14:textId="77777777" w:rsidR="006B33D2" w:rsidRDefault="00EF3006">
      <w:pPr>
        <w:pBdr>
          <w:top w:val="single" w:sz="4" w:space="0" w:color="3399FF"/>
          <w:left w:val="single" w:sz="4" w:space="0" w:color="3399FF"/>
          <w:bottom w:val="single" w:sz="4" w:space="0" w:color="3399FF"/>
          <w:right w:val="single" w:sz="4" w:space="0" w:color="3399FF"/>
        </w:pBdr>
        <w:shd w:val="clear" w:color="auto" w:fill="FFFFFF"/>
        <w:spacing w:after="179" w:line="248" w:lineRule="auto"/>
        <w:ind w:left="126" w:hanging="10"/>
      </w:pPr>
      <w:r>
        <w:rPr>
          <w:rFonts w:ascii="Arial" w:eastAsia="Arial" w:hAnsi="Arial" w:cs="Arial"/>
          <w:sz w:val="16"/>
        </w:rPr>
        <w:t xml:space="preserve">Contribute to driving forward and shaping the wider strategic business of the organisation so that corporate policies, plans, targets and ways of working nationally are achieved once and aligned to front line/ strategic Area needs.  </w:t>
      </w:r>
    </w:p>
    <w:p w14:paraId="726FD9C3" w14:textId="77777777" w:rsidR="006B33D2" w:rsidRDefault="00EF3006">
      <w:pPr>
        <w:pBdr>
          <w:top w:val="single" w:sz="4" w:space="0" w:color="3399FF"/>
          <w:left w:val="single" w:sz="4" w:space="0" w:color="3399FF"/>
          <w:bottom w:val="single" w:sz="4" w:space="0" w:color="3399FF"/>
          <w:right w:val="single" w:sz="4" w:space="0" w:color="3399FF"/>
        </w:pBdr>
        <w:shd w:val="clear" w:color="auto" w:fill="FFFFFF"/>
        <w:spacing w:after="179" w:line="248" w:lineRule="auto"/>
        <w:ind w:left="126" w:hanging="10"/>
      </w:pPr>
      <w:r>
        <w:rPr>
          <w:rFonts w:ascii="Arial" w:eastAsia="Arial" w:hAnsi="Arial" w:cs="Arial"/>
          <w:sz w:val="16"/>
        </w:rPr>
        <w:t>Lead on the delivery</w:t>
      </w:r>
      <w:r>
        <w:rPr>
          <w:rFonts w:ascii="Arial" w:eastAsia="Arial" w:hAnsi="Arial" w:cs="Arial"/>
          <w:sz w:val="16"/>
        </w:rPr>
        <w:t xml:space="preserve"> of large programmes of work and large projects and portfolios on behalf of the EA.</w:t>
      </w:r>
    </w:p>
    <w:p w14:paraId="48020799" w14:textId="77777777" w:rsidR="006B33D2" w:rsidRDefault="00EF3006">
      <w:pPr>
        <w:pBdr>
          <w:top w:val="single" w:sz="4" w:space="0" w:color="3399FF"/>
          <w:left w:val="single" w:sz="4" w:space="0" w:color="3399FF"/>
          <w:bottom w:val="single" w:sz="4" w:space="0" w:color="3399FF"/>
          <w:right w:val="single" w:sz="4" w:space="0" w:color="3399FF"/>
        </w:pBdr>
        <w:shd w:val="clear" w:color="auto" w:fill="FFFFFF"/>
        <w:spacing w:after="2079" w:line="248" w:lineRule="auto"/>
        <w:ind w:left="126" w:hanging="10"/>
      </w:pPr>
      <w:r>
        <w:rPr>
          <w:rFonts w:ascii="Arial" w:eastAsia="Arial" w:hAnsi="Arial" w:cs="Arial"/>
          <w:sz w:val="16"/>
        </w:rPr>
        <w:t>Develop the business through sharing and learning as a team of Area Managers to act as one force team to inform and influence national policy and ways of working.</w:t>
      </w:r>
    </w:p>
    <w:p w14:paraId="10EA58DE" w14:textId="77777777" w:rsidR="006B33D2" w:rsidRDefault="00EF3006">
      <w:pPr>
        <w:spacing w:after="286" w:line="264" w:lineRule="auto"/>
        <w:ind w:left="-5" w:hanging="10"/>
      </w:pPr>
      <w:r>
        <w:rPr>
          <w:rFonts w:ascii="Arial" w:eastAsia="Arial" w:hAnsi="Arial" w:cs="Arial"/>
        </w:rPr>
        <w:t xml:space="preserve">Does this role have any internal/external stakeholders or customers?  If so then please give </w:t>
      </w:r>
      <w:r>
        <w:rPr>
          <w:rFonts w:ascii="Arial" w:eastAsia="Arial" w:hAnsi="Arial" w:cs="Arial"/>
        </w:rPr>
        <w:t>details below:</w:t>
      </w:r>
    </w:p>
    <w:p w14:paraId="095FFFCA" w14:textId="77777777" w:rsidR="006B33D2" w:rsidRDefault="00EF3006">
      <w:pPr>
        <w:spacing w:after="3" w:line="264" w:lineRule="auto"/>
        <w:ind w:left="-5" w:right="193" w:hanging="10"/>
      </w:pPr>
      <w:r>
        <w:rPr>
          <w:rFonts w:ascii="Arial" w:eastAsia="Arial" w:hAnsi="Arial" w:cs="Arial"/>
        </w:rPr>
        <w:t xml:space="preserve">Who </w:t>
      </w:r>
      <w:proofErr w:type="gramStart"/>
      <w:r>
        <w:rPr>
          <w:rFonts w:ascii="Arial" w:eastAsia="Arial" w:hAnsi="Arial" w:cs="Arial"/>
        </w:rPr>
        <w:t>are</w:t>
      </w:r>
      <w:proofErr w:type="gramEnd"/>
      <w:r>
        <w:rPr>
          <w:rFonts w:ascii="Arial" w:eastAsia="Arial" w:hAnsi="Arial" w:cs="Arial"/>
        </w:rPr>
        <w:t xml:space="preserve"> the </w:t>
      </w:r>
      <w:r>
        <w:rPr>
          <w:rFonts w:ascii="Arial" w:eastAsia="Arial" w:hAnsi="Arial" w:cs="Arial"/>
        </w:rPr>
        <w:tab/>
        <w:t xml:space="preserve">Frequency of contact? e.g.                  </w:t>
      </w:r>
      <w:r>
        <w:rPr>
          <w:rFonts w:ascii="Arial" w:eastAsia="Arial" w:hAnsi="Arial" w:cs="Arial"/>
        </w:rPr>
        <w:tab/>
        <w:t>Stakeholder type? stakeholders/customers?</w:t>
      </w:r>
      <w:r>
        <w:rPr>
          <w:rFonts w:ascii="Arial" w:eastAsia="Arial" w:hAnsi="Arial" w:cs="Arial"/>
        </w:rPr>
        <w:tab/>
        <w:t xml:space="preserve">daily/monthly/annually </w:t>
      </w:r>
      <w:r>
        <w:rPr>
          <w:rFonts w:ascii="Arial" w:eastAsia="Arial" w:hAnsi="Arial" w:cs="Arial"/>
        </w:rPr>
        <w:tab/>
        <w:t>e.g. internal/external</w:t>
      </w:r>
    </w:p>
    <w:tbl>
      <w:tblPr>
        <w:tblStyle w:val="TableGrid"/>
        <w:tblW w:w="11559" w:type="dxa"/>
        <w:tblInd w:w="5" w:type="dxa"/>
        <w:tblCellMar>
          <w:top w:w="78" w:type="dxa"/>
          <w:left w:w="152" w:type="dxa"/>
          <w:bottom w:w="0" w:type="dxa"/>
          <w:right w:w="115" w:type="dxa"/>
        </w:tblCellMar>
        <w:tblLook w:val="04A0" w:firstRow="1" w:lastRow="0" w:firstColumn="1" w:lastColumn="0" w:noHBand="0" w:noVBand="1"/>
      </w:tblPr>
      <w:tblGrid>
        <w:gridCol w:w="4452"/>
        <w:gridCol w:w="501"/>
        <w:gridCol w:w="3694"/>
        <w:gridCol w:w="615"/>
        <w:gridCol w:w="2297"/>
      </w:tblGrid>
      <w:tr w:rsidR="006B33D2" w14:paraId="31B4ED1C" w14:textId="77777777">
        <w:trPr>
          <w:trHeight w:val="1254"/>
        </w:trPr>
        <w:tc>
          <w:tcPr>
            <w:tcW w:w="4451" w:type="dxa"/>
            <w:tcBorders>
              <w:top w:val="single" w:sz="6" w:space="0" w:color="3399FF"/>
              <w:left w:val="single" w:sz="6" w:space="0" w:color="3399FF"/>
              <w:bottom w:val="single" w:sz="6" w:space="0" w:color="3399FF"/>
              <w:right w:val="single" w:sz="6" w:space="0" w:color="3399FF"/>
            </w:tcBorders>
            <w:shd w:val="clear" w:color="auto" w:fill="FFFFFF"/>
          </w:tcPr>
          <w:p w14:paraId="42E49245" w14:textId="77777777" w:rsidR="006B33D2" w:rsidRDefault="00EF3006">
            <w:pPr>
              <w:spacing w:after="0"/>
            </w:pPr>
            <w:r>
              <w:rPr>
                <w:rFonts w:ascii="Arial" w:eastAsia="Arial" w:hAnsi="Arial" w:cs="Arial"/>
              </w:rPr>
              <w:t xml:space="preserve">MPs, local authorities, flood committees, </w:t>
            </w:r>
          </w:p>
          <w:p w14:paraId="55CC2925" w14:textId="77777777" w:rsidR="006B33D2" w:rsidRDefault="00EF3006">
            <w:pPr>
              <w:spacing w:after="0"/>
            </w:pPr>
            <w:r>
              <w:rPr>
                <w:rFonts w:ascii="Arial" w:eastAsia="Arial" w:hAnsi="Arial" w:cs="Arial"/>
              </w:rPr>
              <w:t>Natural England, Chief Executive and Directors, wat</w:t>
            </w:r>
            <w:r>
              <w:rPr>
                <w:rFonts w:ascii="Arial" w:eastAsia="Arial" w:hAnsi="Arial" w:cs="Arial"/>
              </w:rPr>
              <w:t>er companies, local industry, other Executive Managers</w:t>
            </w:r>
          </w:p>
        </w:tc>
        <w:tc>
          <w:tcPr>
            <w:tcW w:w="501" w:type="dxa"/>
            <w:tcBorders>
              <w:top w:val="nil"/>
              <w:left w:val="single" w:sz="6" w:space="0" w:color="3399FF"/>
              <w:bottom w:val="nil"/>
              <w:right w:val="single" w:sz="6" w:space="0" w:color="3399FF"/>
            </w:tcBorders>
          </w:tcPr>
          <w:p w14:paraId="1453669B" w14:textId="77777777" w:rsidR="006B33D2" w:rsidRDefault="006B33D2"/>
        </w:tc>
        <w:tc>
          <w:tcPr>
            <w:tcW w:w="3694" w:type="dxa"/>
            <w:tcBorders>
              <w:top w:val="single" w:sz="6" w:space="0" w:color="3399FF"/>
              <w:left w:val="single" w:sz="6" w:space="0" w:color="3399FF"/>
              <w:bottom w:val="single" w:sz="6" w:space="0" w:color="3399FF"/>
              <w:right w:val="single" w:sz="5" w:space="0" w:color="3399FF"/>
            </w:tcBorders>
            <w:shd w:val="clear" w:color="auto" w:fill="FFFFFF"/>
          </w:tcPr>
          <w:p w14:paraId="5E940CF1" w14:textId="77777777" w:rsidR="006B33D2" w:rsidRDefault="00EF3006">
            <w:pPr>
              <w:spacing w:after="0"/>
            </w:pPr>
            <w:r>
              <w:rPr>
                <w:rFonts w:ascii="Arial" w:eastAsia="Arial" w:hAnsi="Arial" w:cs="Arial"/>
              </w:rPr>
              <w:t>Weekly</w:t>
            </w:r>
          </w:p>
        </w:tc>
        <w:tc>
          <w:tcPr>
            <w:tcW w:w="615" w:type="dxa"/>
            <w:tcBorders>
              <w:top w:val="nil"/>
              <w:left w:val="single" w:sz="5" w:space="0" w:color="3399FF"/>
              <w:bottom w:val="nil"/>
              <w:right w:val="single" w:sz="6" w:space="0" w:color="3399FF"/>
            </w:tcBorders>
          </w:tcPr>
          <w:p w14:paraId="70C16213" w14:textId="77777777" w:rsidR="006B33D2" w:rsidRDefault="006B33D2"/>
        </w:tc>
        <w:tc>
          <w:tcPr>
            <w:tcW w:w="2297" w:type="dxa"/>
            <w:tcBorders>
              <w:top w:val="single" w:sz="6" w:space="0" w:color="3399FF"/>
              <w:left w:val="single" w:sz="6" w:space="0" w:color="3399FF"/>
              <w:bottom w:val="single" w:sz="6" w:space="0" w:color="3399FF"/>
              <w:right w:val="single" w:sz="6" w:space="0" w:color="3399FF"/>
            </w:tcBorders>
            <w:shd w:val="clear" w:color="auto" w:fill="FFFFFF"/>
          </w:tcPr>
          <w:p w14:paraId="45DC5BA7" w14:textId="77777777" w:rsidR="006B33D2" w:rsidRDefault="00EF3006">
            <w:pPr>
              <w:spacing w:after="0"/>
            </w:pPr>
            <w:r>
              <w:rPr>
                <w:rFonts w:ascii="Arial" w:eastAsia="Arial" w:hAnsi="Arial" w:cs="Arial"/>
              </w:rPr>
              <w:t>External and internal</w:t>
            </w:r>
          </w:p>
        </w:tc>
      </w:tr>
    </w:tbl>
    <w:p w14:paraId="04F9240A" w14:textId="77777777" w:rsidR="006B33D2" w:rsidRDefault="00EF3006">
      <w:pPr>
        <w:spacing w:after="236" w:line="265" w:lineRule="auto"/>
        <w:ind w:left="10" w:hanging="10"/>
      </w:pPr>
      <w:r>
        <w:rPr>
          <w:noProof/>
        </w:rPr>
        <mc:AlternateContent>
          <mc:Choice Requires="wpg">
            <w:drawing>
              <wp:anchor distT="0" distB="0" distL="114300" distR="114300" simplePos="0" relativeHeight="251659264" behindDoc="0" locked="0" layoutInCell="1" allowOverlap="1" wp14:anchorId="08C26AAE" wp14:editId="2583483D">
                <wp:simplePos x="0" y="0"/>
                <wp:positionH relativeFrom="page">
                  <wp:posOffset>912252</wp:posOffset>
                </wp:positionH>
                <wp:positionV relativeFrom="page">
                  <wp:posOffset>828039</wp:posOffset>
                </wp:positionV>
                <wp:extent cx="8730561" cy="12700"/>
                <wp:effectExtent l="0" t="0" r="0" b="0"/>
                <wp:wrapTopAndBottom/>
                <wp:docPr id="3477" name="Group 3477"/>
                <wp:cNvGraphicFramePr/>
                <a:graphic xmlns:a="http://schemas.openxmlformats.org/drawingml/2006/main">
                  <a:graphicData uri="http://schemas.microsoft.com/office/word/2010/wordprocessingGroup">
                    <wpg:wgp>
                      <wpg:cNvGrpSpPr/>
                      <wpg:grpSpPr>
                        <a:xfrm>
                          <a:off x="0" y="0"/>
                          <a:ext cx="8730561" cy="12700"/>
                          <a:chOff x="0" y="0"/>
                          <a:chExt cx="8730561" cy="12700"/>
                        </a:xfrm>
                      </wpg:grpSpPr>
                      <wps:wsp>
                        <wps:cNvPr id="3988" name="Shape 3988"/>
                        <wps:cNvSpPr/>
                        <wps:spPr>
                          <a:xfrm>
                            <a:off x="8723606"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3399FF"/>
                          </a:fillRef>
                          <a:effectRef idx="0">
                            <a:scrgbClr r="0" g="0" b="0"/>
                          </a:effectRef>
                          <a:fontRef idx="none"/>
                        </wps:style>
                        <wps:bodyPr/>
                      </wps:wsp>
                      <wps:wsp>
                        <wps:cNvPr id="3989" name="Shape 3989"/>
                        <wps:cNvSpPr/>
                        <wps:spPr>
                          <a:xfrm>
                            <a:off x="0" y="5976"/>
                            <a:ext cx="8723605" cy="9144"/>
                          </a:xfrm>
                          <a:custGeom>
                            <a:avLst/>
                            <a:gdLst/>
                            <a:ahLst/>
                            <a:cxnLst/>
                            <a:rect l="0" t="0" r="0" b="0"/>
                            <a:pathLst>
                              <a:path w="8723605" h="9144">
                                <a:moveTo>
                                  <a:pt x="0" y="0"/>
                                </a:moveTo>
                                <a:lnTo>
                                  <a:pt x="8723605" y="0"/>
                                </a:lnTo>
                                <a:lnTo>
                                  <a:pt x="8723605" y="9144"/>
                                </a:lnTo>
                                <a:lnTo>
                                  <a:pt x="0" y="9144"/>
                                </a:lnTo>
                                <a:lnTo>
                                  <a:pt x="0" y="0"/>
                                </a:lnTo>
                              </a:path>
                            </a:pathLst>
                          </a:custGeom>
                          <a:ln w="0" cap="flat">
                            <a:miter lim="127000"/>
                          </a:ln>
                        </wps:spPr>
                        <wps:style>
                          <a:lnRef idx="0">
                            <a:srgbClr val="000000">
                              <a:alpha val="0"/>
                            </a:srgbClr>
                          </a:lnRef>
                          <a:fillRef idx="1">
                            <a:srgbClr val="3399FF"/>
                          </a:fillRef>
                          <a:effectRef idx="0">
                            <a:scrgbClr r="0" g="0" b="0"/>
                          </a:effectRef>
                          <a:fontRef idx="none"/>
                        </wps:style>
                        <wps:bodyPr/>
                      </wps:wsp>
                      <wps:wsp>
                        <wps:cNvPr id="3990" name="Shape 39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399FF"/>
                          </a:fillRef>
                          <a:effectRef idx="0">
                            <a:scrgbClr r="0" g="0" b="0"/>
                          </a:effectRef>
                          <a:fontRef idx="none"/>
                        </wps:style>
                        <wps:bodyPr/>
                      </wps:wsp>
                      <wps:wsp>
                        <wps:cNvPr id="3991" name="Shape 3991"/>
                        <wps:cNvSpPr/>
                        <wps:spPr>
                          <a:xfrm>
                            <a:off x="6960" y="0"/>
                            <a:ext cx="8716619" cy="9144"/>
                          </a:xfrm>
                          <a:custGeom>
                            <a:avLst/>
                            <a:gdLst/>
                            <a:ahLst/>
                            <a:cxnLst/>
                            <a:rect l="0" t="0" r="0" b="0"/>
                            <a:pathLst>
                              <a:path w="8716619" h="9144">
                                <a:moveTo>
                                  <a:pt x="0" y="0"/>
                                </a:moveTo>
                                <a:lnTo>
                                  <a:pt x="8716619" y="0"/>
                                </a:lnTo>
                                <a:lnTo>
                                  <a:pt x="871661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477" style="width:687.446pt;height:1pt;position:absolute;mso-position-horizontal-relative:page;mso-position-horizontal:absolute;margin-left:71.8309pt;mso-position-vertical-relative:page;margin-top:65.2pt;" coordsize="87305,127">
                <v:shape id="Shape 3992" style="position:absolute;width:91;height:127;left:87236;top:0;" coordsize="9144,12700" path="m0,0l9144,0l9144,12700l0,12700l0,0">
                  <v:stroke weight="0pt" endcap="flat" joinstyle="miter" miterlimit="10" on="false" color="#000000" opacity="0"/>
                  <v:fill on="true" color="#3399ff"/>
                </v:shape>
                <v:shape id="Shape 3993" style="position:absolute;width:87236;height:91;left:0;top:59;" coordsize="8723605,9144" path="m0,0l8723605,0l8723605,9144l0,9144l0,0">
                  <v:stroke weight="0pt" endcap="flat" joinstyle="miter" miterlimit="10" on="false" color="#000000" opacity="0"/>
                  <v:fill on="true" color="#3399ff"/>
                </v:shape>
                <v:shape id="Shape 3994" style="position:absolute;width:91;height:91;left:0;top:0;" coordsize="9144,9144" path="m0,0l9144,0l9144,9144l0,9144l0,0">
                  <v:stroke weight="0pt" endcap="flat" joinstyle="miter" miterlimit="10" on="false" color="#000000" opacity="0"/>
                  <v:fill on="true" color="#3399ff"/>
                </v:shape>
                <v:shape id="Shape 3995" style="position:absolute;width:87166;height:91;left:69;top:0;" coordsize="8716619,9144" path="m0,0l8716619,0l8716619,9144l0,9144l0,0">
                  <v:stroke weight="0pt" endcap="flat" joinstyle="miter" miterlimit="10" on="false" color="#000000" opacity="0"/>
                  <v:fill on="true" color="#ffffff"/>
                </v:shape>
                <w10:wrap type="topAndBottom"/>
              </v:group>
            </w:pict>
          </mc:Fallback>
        </mc:AlternateContent>
      </w:r>
      <w:r>
        <w:rPr>
          <w:rFonts w:ascii="Arial" w:eastAsia="Arial" w:hAnsi="Arial" w:cs="Arial"/>
          <w:b/>
        </w:rPr>
        <w:t xml:space="preserve">   Accountabilities </w:t>
      </w:r>
      <w:r>
        <w:rPr>
          <w:noProof/>
        </w:rPr>
        <w:drawing>
          <wp:inline distT="0" distB="0" distL="0" distR="0" wp14:anchorId="38771A63" wp14:editId="4C3C13B8">
            <wp:extent cx="211353" cy="214643"/>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
                    <a:stretch>
                      <a:fillRect/>
                    </a:stretch>
                  </pic:blipFill>
                  <pic:spPr>
                    <a:xfrm>
                      <a:off x="0" y="0"/>
                      <a:ext cx="211353" cy="214643"/>
                    </a:xfrm>
                    <a:prstGeom prst="rect">
                      <a:avLst/>
                    </a:prstGeom>
                  </pic:spPr>
                </pic:pic>
              </a:graphicData>
            </a:graphic>
          </wp:inline>
        </w:drawing>
      </w:r>
    </w:p>
    <w:tbl>
      <w:tblPr>
        <w:tblStyle w:val="TableGrid"/>
        <w:tblW w:w="14008" w:type="dxa"/>
        <w:tblInd w:w="-37" w:type="dxa"/>
        <w:tblCellMar>
          <w:top w:w="0" w:type="dxa"/>
          <w:left w:w="37" w:type="dxa"/>
          <w:bottom w:w="0" w:type="dxa"/>
          <w:right w:w="63" w:type="dxa"/>
        </w:tblCellMar>
        <w:tblLook w:val="04A0" w:firstRow="1" w:lastRow="0" w:firstColumn="1" w:lastColumn="0" w:noHBand="0" w:noVBand="1"/>
      </w:tblPr>
      <w:tblGrid>
        <w:gridCol w:w="14008"/>
      </w:tblGrid>
      <w:tr w:rsidR="006B33D2" w14:paraId="406F72A7" w14:textId="77777777">
        <w:trPr>
          <w:trHeight w:val="940"/>
        </w:trPr>
        <w:tc>
          <w:tcPr>
            <w:tcW w:w="14008" w:type="dxa"/>
            <w:tcBorders>
              <w:top w:val="single" w:sz="7" w:space="0" w:color="auto"/>
              <w:left w:val="single" w:sz="7" w:space="0" w:color="auto"/>
              <w:bottom w:val="single" w:sz="7" w:space="0" w:color="auto"/>
              <w:right w:val="single" w:sz="7" w:space="0" w:color="auto"/>
            </w:tcBorders>
            <w:shd w:val="clear" w:color="auto" w:fill="C5D9F1"/>
            <w:vAlign w:val="center"/>
          </w:tcPr>
          <w:p w14:paraId="64E85771" w14:textId="77777777" w:rsidR="006B33D2" w:rsidRDefault="00EF3006">
            <w:pPr>
              <w:spacing w:after="0"/>
            </w:pPr>
            <w:r>
              <w:rPr>
                <w:rFonts w:ascii="Arial" w:eastAsia="Arial" w:hAnsi="Arial" w:cs="Arial"/>
              </w:rPr>
              <w:t>1.      Lead, plan and monitor the strategic direction of the function in order to support the delivery of business plans.</w:t>
            </w:r>
          </w:p>
        </w:tc>
      </w:tr>
      <w:tr w:rsidR="006B33D2" w14:paraId="0154CB5B" w14:textId="77777777">
        <w:trPr>
          <w:trHeight w:val="940"/>
        </w:trPr>
        <w:tc>
          <w:tcPr>
            <w:tcW w:w="14008" w:type="dxa"/>
            <w:tcBorders>
              <w:top w:val="single" w:sz="7" w:space="0" w:color="auto"/>
              <w:left w:val="single" w:sz="7" w:space="0" w:color="auto"/>
              <w:bottom w:val="single" w:sz="7" w:space="0" w:color="auto"/>
              <w:right w:val="single" w:sz="7" w:space="0" w:color="auto"/>
            </w:tcBorders>
            <w:shd w:val="clear" w:color="auto" w:fill="C5D9F1"/>
            <w:vAlign w:val="center"/>
          </w:tcPr>
          <w:p w14:paraId="0E8E3A07" w14:textId="77777777" w:rsidR="006B33D2" w:rsidRDefault="00EF3006">
            <w:pPr>
              <w:spacing w:after="0"/>
              <w:jc w:val="both"/>
            </w:pPr>
            <w:r>
              <w:rPr>
                <w:rFonts w:ascii="Arial" w:eastAsia="Arial" w:hAnsi="Arial" w:cs="Arial"/>
              </w:rPr>
              <w:t>2.      Lead, develop and embed a culture of effective change management, to adapt to, optimise and support the changing needs of customers.</w:t>
            </w:r>
          </w:p>
        </w:tc>
      </w:tr>
      <w:tr w:rsidR="006B33D2" w14:paraId="74BB5387" w14:textId="77777777">
        <w:trPr>
          <w:trHeight w:val="940"/>
        </w:trPr>
        <w:tc>
          <w:tcPr>
            <w:tcW w:w="14008" w:type="dxa"/>
            <w:tcBorders>
              <w:top w:val="single" w:sz="7" w:space="0" w:color="auto"/>
              <w:left w:val="single" w:sz="7" w:space="0" w:color="auto"/>
              <w:bottom w:val="single" w:sz="7" w:space="0" w:color="auto"/>
              <w:right w:val="single" w:sz="7" w:space="0" w:color="auto"/>
            </w:tcBorders>
            <w:shd w:val="clear" w:color="auto" w:fill="C5D9F1"/>
            <w:vAlign w:val="center"/>
          </w:tcPr>
          <w:p w14:paraId="2D0A0700" w14:textId="77777777" w:rsidR="006B33D2" w:rsidRDefault="00EF3006">
            <w:pPr>
              <w:spacing w:after="0"/>
            </w:pPr>
            <w:r>
              <w:rPr>
                <w:rFonts w:ascii="Arial" w:eastAsia="Arial" w:hAnsi="Arial" w:cs="Arial"/>
              </w:rPr>
              <w:t xml:space="preserve">3.      Originate, champion and lead on initiatives for change to deliver efficient systems and support &amp; improve </w:t>
            </w:r>
            <w:r>
              <w:rPr>
                <w:rFonts w:ascii="Arial" w:eastAsia="Arial" w:hAnsi="Arial" w:cs="Arial"/>
              </w:rPr>
              <w:t>business delivery.</w:t>
            </w:r>
          </w:p>
        </w:tc>
      </w:tr>
      <w:tr w:rsidR="006B33D2" w14:paraId="46022433" w14:textId="77777777">
        <w:trPr>
          <w:trHeight w:val="940"/>
        </w:trPr>
        <w:tc>
          <w:tcPr>
            <w:tcW w:w="14008" w:type="dxa"/>
            <w:tcBorders>
              <w:top w:val="single" w:sz="7" w:space="0" w:color="auto"/>
              <w:left w:val="single" w:sz="7" w:space="0" w:color="auto"/>
              <w:bottom w:val="single" w:sz="7" w:space="0" w:color="auto"/>
              <w:right w:val="single" w:sz="7" w:space="0" w:color="auto"/>
            </w:tcBorders>
            <w:shd w:val="clear" w:color="auto" w:fill="C5D9F1"/>
            <w:vAlign w:val="center"/>
          </w:tcPr>
          <w:p w14:paraId="51806727" w14:textId="77777777" w:rsidR="006B33D2" w:rsidRDefault="00EF3006">
            <w:pPr>
              <w:spacing w:after="0"/>
            </w:pPr>
            <w:r>
              <w:rPr>
                <w:rFonts w:ascii="Arial" w:eastAsia="Arial" w:hAnsi="Arial" w:cs="Arial"/>
              </w:rPr>
              <w:t>4.      Identify and manage operational risk to the delivery of the business plan to enable the Environment Agency to operate in a safe, innovative and efficient manner.</w:t>
            </w:r>
          </w:p>
        </w:tc>
      </w:tr>
      <w:tr w:rsidR="006B33D2" w14:paraId="65CD82F2" w14:textId="77777777">
        <w:trPr>
          <w:trHeight w:val="940"/>
        </w:trPr>
        <w:tc>
          <w:tcPr>
            <w:tcW w:w="14008" w:type="dxa"/>
            <w:tcBorders>
              <w:top w:val="single" w:sz="7" w:space="0" w:color="auto"/>
              <w:left w:val="single" w:sz="7" w:space="0" w:color="auto"/>
              <w:bottom w:val="single" w:sz="7" w:space="0" w:color="auto"/>
              <w:right w:val="single" w:sz="7" w:space="0" w:color="auto"/>
            </w:tcBorders>
            <w:shd w:val="clear" w:color="auto" w:fill="C5D9F1"/>
            <w:vAlign w:val="center"/>
          </w:tcPr>
          <w:p w14:paraId="5B339AFB" w14:textId="77777777" w:rsidR="006B33D2" w:rsidRDefault="00EF3006">
            <w:pPr>
              <w:spacing w:after="0"/>
            </w:pPr>
            <w:r>
              <w:rPr>
                <w:rFonts w:ascii="Arial" w:eastAsia="Arial" w:hAnsi="Arial" w:cs="Arial"/>
              </w:rPr>
              <w:t>5.      Lead, develop and motivate operational teams to deliver r</w:t>
            </w:r>
            <w:r>
              <w:rPr>
                <w:rFonts w:ascii="Arial" w:eastAsia="Arial" w:hAnsi="Arial" w:cs="Arial"/>
              </w:rPr>
              <w:t>esults on time, to required quality standards and cost, to fulfil the business plan and achieve environmental outcomes.</w:t>
            </w:r>
          </w:p>
        </w:tc>
      </w:tr>
      <w:tr w:rsidR="006B33D2" w14:paraId="6F4A8EC0" w14:textId="77777777">
        <w:trPr>
          <w:trHeight w:val="940"/>
        </w:trPr>
        <w:tc>
          <w:tcPr>
            <w:tcW w:w="14008" w:type="dxa"/>
            <w:tcBorders>
              <w:top w:val="single" w:sz="7" w:space="0" w:color="auto"/>
              <w:left w:val="single" w:sz="7" w:space="0" w:color="auto"/>
              <w:bottom w:val="single" w:sz="7" w:space="0" w:color="auto"/>
              <w:right w:val="single" w:sz="7" w:space="0" w:color="auto"/>
            </w:tcBorders>
            <w:shd w:val="clear" w:color="auto" w:fill="C5D9F1"/>
            <w:vAlign w:val="center"/>
          </w:tcPr>
          <w:p w14:paraId="1825701C" w14:textId="77777777" w:rsidR="006B33D2" w:rsidRDefault="00EF3006">
            <w:pPr>
              <w:spacing w:after="0"/>
            </w:pPr>
            <w:r>
              <w:rPr>
                <w:rFonts w:ascii="Arial" w:eastAsia="Arial" w:hAnsi="Arial" w:cs="Arial"/>
              </w:rPr>
              <w:t xml:space="preserve">6.      Plan, monitor, control and realign resources to maximise their efficient and effective use and ensure objectives are completed </w:t>
            </w:r>
            <w:r>
              <w:rPr>
                <w:rFonts w:ascii="Arial" w:eastAsia="Arial" w:hAnsi="Arial" w:cs="Arial"/>
              </w:rPr>
              <w:t>to required standards.</w:t>
            </w:r>
          </w:p>
        </w:tc>
      </w:tr>
      <w:tr w:rsidR="006B33D2" w14:paraId="0B6B8C6C" w14:textId="77777777">
        <w:trPr>
          <w:trHeight w:val="940"/>
        </w:trPr>
        <w:tc>
          <w:tcPr>
            <w:tcW w:w="14008" w:type="dxa"/>
            <w:tcBorders>
              <w:top w:val="single" w:sz="7" w:space="0" w:color="auto"/>
              <w:left w:val="single" w:sz="7" w:space="0" w:color="auto"/>
              <w:bottom w:val="single" w:sz="7" w:space="0" w:color="auto"/>
              <w:right w:val="single" w:sz="7" w:space="0" w:color="auto"/>
            </w:tcBorders>
            <w:shd w:val="clear" w:color="auto" w:fill="C5D9F1"/>
          </w:tcPr>
          <w:p w14:paraId="1A535EE1" w14:textId="77777777" w:rsidR="006B33D2" w:rsidRDefault="006B33D2"/>
        </w:tc>
      </w:tr>
      <w:tr w:rsidR="006B33D2" w14:paraId="10EDB30F" w14:textId="77777777">
        <w:trPr>
          <w:trHeight w:val="940"/>
        </w:trPr>
        <w:tc>
          <w:tcPr>
            <w:tcW w:w="14008" w:type="dxa"/>
            <w:tcBorders>
              <w:top w:val="single" w:sz="7" w:space="0" w:color="auto"/>
              <w:left w:val="single" w:sz="7" w:space="0" w:color="auto"/>
              <w:bottom w:val="single" w:sz="7" w:space="0" w:color="auto"/>
              <w:right w:val="single" w:sz="7" w:space="0" w:color="auto"/>
            </w:tcBorders>
            <w:shd w:val="clear" w:color="auto" w:fill="C5D9F1"/>
          </w:tcPr>
          <w:p w14:paraId="37F6C4EE" w14:textId="77777777" w:rsidR="006B33D2" w:rsidRDefault="006B33D2"/>
        </w:tc>
      </w:tr>
      <w:tr w:rsidR="006B33D2" w14:paraId="7CBD25FB" w14:textId="77777777">
        <w:trPr>
          <w:trHeight w:val="940"/>
        </w:trPr>
        <w:tc>
          <w:tcPr>
            <w:tcW w:w="14008" w:type="dxa"/>
            <w:tcBorders>
              <w:top w:val="single" w:sz="7" w:space="0" w:color="auto"/>
              <w:left w:val="single" w:sz="7" w:space="0" w:color="auto"/>
              <w:bottom w:val="single" w:sz="7" w:space="0" w:color="auto"/>
              <w:right w:val="single" w:sz="7" w:space="0" w:color="auto"/>
            </w:tcBorders>
            <w:shd w:val="clear" w:color="auto" w:fill="C5D9F1"/>
          </w:tcPr>
          <w:p w14:paraId="09FAFCB3" w14:textId="77777777" w:rsidR="006B33D2" w:rsidRDefault="006B33D2"/>
        </w:tc>
      </w:tr>
    </w:tbl>
    <w:p w14:paraId="7F670EE8" w14:textId="77777777" w:rsidR="006B33D2" w:rsidRDefault="00EF3006">
      <w:pPr>
        <w:spacing w:after="401" w:line="265" w:lineRule="auto"/>
        <w:ind w:left="10" w:hanging="10"/>
      </w:pPr>
      <w:r>
        <w:rPr>
          <w:rFonts w:ascii="Arial" w:eastAsia="Arial" w:hAnsi="Arial" w:cs="Arial"/>
          <w:b/>
        </w:rPr>
        <w:t xml:space="preserve"> Top 3 Capabilities (Use drop downs to list the top 3)</w:t>
      </w:r>
    </w:p>
    <w:tbl>
      <w:tblPr>
        <w:tblStyle w:val="TableGrid"/>
        <w:tblpPr w:vertAnchor="text" w:tblpX="928" w:tblpY="-113"/>
        <w:tblOverlap w:val="never"/>
        <w:tblW w:w="13044" w:type="dxa"/>
        <w:tblInd w:w="0" w:type="dxa"/>
        <w:tblCellMar>
          <w:top w:w="106" w:type="dxa"/>
          <w:left w:w="39" w:type="dxa"/>
          <w:bottom w:w="0" w:type="dxa"/>
          <w:right w:w="115" w:type="dxa"/>
        </w:tblCellMar>
        <w:tblLook w:val="04A0" w:firstRow="1" w:lastRow="0" w:firstColumn="1" w:lastColumn="0" w:noHBand="0" w:noVBand="1"/>
      </w:tblPr>
      <w:tblGrid>
        <w:gridCol w:w="13044"/>
      </w:tblGrid>
      <w:tr w:rsidR="006B33D2" w14:paraId="222D94A8" w14:textId="77777777">
        <w:trPr>
          <w:trHeight w:val="396"/>
        </w:trPr>
        <w:tc>
          <w:tcPr>
            <w:tcW w:w="13044" w:type="dxa"/>
            <w:tcBorders>
              <w:top w:val="single" w:sz="7" w:space="0" w:color="auto"/>
              <w:left w:val="single" w:sz="7" w:space="0" w:color="auto"/>
              <w:bottom w:val="single" w:sz="7" w:space="0" w:color="auto"/>
              <w:right w:val="single" w:sz="7" w:space="0" w:color="auto"/>
            </w:tcBorders>
            <w:shd w:val="clear" w:color="auto" w:fill="C5D9F1"/>
          </w:tcPr>
          <w:p w14:paraId="2FB3DCE2" w14:textId="77777777" w:rsidR="006B33D2" w:rsidRDefault="00EF3006">
            <w:pPr>
              <w:spacing w:after="0"/>
            </w:pPr>
            <w:r>
              <w:rPr>
                <w:rFonts w:ascii="Arial" w:eastAsia="Arial" w:hAnsi="Arial" w:cs="Arial"/>
              </w:rPr>
              <w:t>Leads People</w:t>
            </w:r>
          </w:p>
        </w:tc>
      </w:tr>
      <w:tr w:rsidR="006B33D2" w14:paraId="0365D068" w14:textId="77777777">
        <w:trPr>
          <w:trHeight w:val="395"/>
        </w:trPr>
        <w:tc>
          <w:tcPr>
            <w:tcW w:w="13044" w:type="dxa"/>
            <w:tcBorders>
              <w:top w:val="single" w:sz="7" w:space="0" w:color="auto"/>
              <w:left w:val="single" w:sz="7" w:space="0" w:color="auto"/>
              <w:bottom w:val="single" w:sz="7" w:space="0" w:color="auto"/>
              <w:right w:val="single" w:sz="7" w:space="0" w:color="auto"/>
            </w:tcBorders>
            <w:shd w:val="clear" w:color="auto" w:fill="C5D9F1"/>
          </w:tcPr>
          <w:p w14:paraId="49ACC09B" w14:textId="77777777" w:rsidR="006B33D2" w:rsidRDefault="00EF3006">
            <w:pPr>
              <w:spacing w:after="0"/>
            </w:pPr>
            <w:r>
              <w:rPr>
                <w:rFonts w:ascii="Arial" w:eastAsia="Arial" w:hAnsi="Arial" w:cs="Arial"/>
              </w:rPr>
              <w:t>Delivers results through others</w:t>
            </w:r>
          </w:p>
        </w:tc>
      </w:tr>
    </w:tbl>
    <w:p w14:paraId="73F8CDF1" w14:textId="77777777" w:rsidR="006B33D2" w:rsidRDefault="00EF3006">
      <w:pPr>
        <w:spacing w:after="117" w:line="265" w:lineRule="auto"/>
        <w:ind w:left="380" w:hanging="10"/>
      </w:pPr>
      <w:r>
        <w:rPr>
          <w:rFonts w:ascii="Arial" w:eastAsia="Arial" w:hAnsi="Arial" w:cs="Arial"/>
          <w:b/>
        </w:rPr>
        <w:t>1</w:t>
      </w:r>
    </w:p>
    <w:p w14:paraId="2B017E2E" w14:textId="77777777" w:rsidR="006B33D2" w:rsidRDefault="00EF3006">
      <w:pPr>
        <w:spacing w:after="117" w:line="265" w:lineRule="auto"/>
        <w:ind w:left="380" w:hanging="10"/>
      </w:pPr>
      <w:r>
        <w:rPr>
          <w:rFonts w:ascii="Arial" w:eastAsia="Arial" w:hAnsi="Arial" w:cs="Arial"/>
          <w:b/>
        </w:rPr>
        <w:t>2</w:t>
      </w:r>
    </w:p>
    <w:p w14:paraId="73526647" w14:textId="77777777" w:rsidR="006B33D2" w:rsidRDefault="00EF3006">
      <w:pPr>
        <w:tabs>
          <w:tab w:val="center" w:pos="446"/>
          <w:tab w:val="center" w:pos="7450"/>
        </w:tabs>
        <w:spacing w:after="268" w:line="265" w:lineRule="auto"/>
      </w:pPr>
      <w:r>
        <w:tab/>
      </w:r>
      <w:r>
        <w:rPr>
          <w:rFonts w:ascii="Arial" w:eastAsia="Arial" w:hAnsi="Arial" w:cs="Arial"/>
          <w:b/>
        </w:rPr>
        <w:t>3</w:t>
      </w:r>
      <w:r>
        <w:rPr>
          <w:rFonts w:ascii="Arial" w:eastAsia="Arial" w:hAnsi="Arial" w:cs="Arial"/>
          <w:b/>
        </w:rPr>
        <w:tab/>
      </w:r>
      <w:r>
        <w:rPr>
          <w:noProof/>
        </w:rPr>
        <mc:AlternateContent>
          <mc:Choice Requires="wpg">
            <w:drawing>
              <wp:inline distT="0" distB="0" distL="0" distR="0" wp14:anchorId="37CD45D2" wp14:editId="58FC6A2C">
                <wp:extent cx="8293481" cy="433702"/>
                <wp:effectExtent l="0" t="0" r="0" b="0"/>
                <wp:docPr id="3295" name="Group 3295"/>
                <wp:cNvGraphicFramePr/>
                <a:graphic xmlns:a="http://schemas.openxmlformats.org/drawingml/2006/main">
                  <a:graphicData uri="http://schemas.microsoft.com/office/word/2010/wordprocessingGroup">
                    <wpg:wgp>
                      <wpg:cNvGrpSpPr/>
                      <wpg:grpSpPr>
                        <a:xfrm>
                          <a:off x="0" y="0"/>
                          <a:ext cx="8293481" cy="433702"/>
                          <a:chOff x="0" y="0"/>
                          <a:chExt cx="8293481" cy="433702"/>
                        </a:xfrm>
                      </wpg:grpSpPr>
                      <wps:wsp>
                        <wps:cNvPr id="3996" name="Shape 3996"/>
                        <wps:cNvSpPr/>
                        <wps:spPr>
                          <a:xfrm>
                            <a:off x="4318" y="10742"/>
                            <a:ext cx="8284845" cy="246938"/>
                          </a:xfrm>
                          <a:custGeom>
                            <a:avLst/>
                            <a:gdLst/>
                            <a:ahLst/>
                            <a:cxnLst/>
                            <a:rect l="0" t="0" r="0" b="0"/>
                            <a:pathLst>
                              <a:path w="8284845" h="246938">
                                <a:moveTo>
                                  <a:pt x="0" y="0"/>
                                </a:moveTo>
                                <a:lnTo>
                                  <a:pt x="8284845" y="0"/>
                                </a:lnTo>
                                <a:lnTo>
                                  <a:pt x="8284845" y="246938"/>
                                </a:lnTo>
                                <a:lnTo>
                                  <a:pt x="0" y="246938"/>
                                </a:lnTo>
                                <a:lnTo>
                                  <a:pt x="0" y="0"/>
                                </a:lnTo>
                              </a:path>
                            </a:pathLst>
                          </a:custGeom>
                          <a:ln w="0" cap="flat">
                            <a:miter lim="127000"/>
                          </a:ln>
                        </wps:spPr>
                        <wps:style>
                          <a:lnRef idx="0">
                            <a:srgbClr val="000000">
                              <a:alpha val="0"/>
                            </a:srgbClr>
                          </a:lnRef>
                          <a:fillRef idx="1">
                            <a:srgbClr val="C5D9F1"/>
                          </a:fillRef>
                          <a:effectRef idx="0">
                            <a:scrgbClr r="0" g="0" b="0"/>
                          </a:effectRef>
                          <a:fontRef idx="none"/>
                        </wps:style>
                        <wps:bodyPr/>
                      </wps:wsp>
                      <wps:wsp>
                        <wps:cNvPr id="3997" name="Shape 3997"/>
                        <wps:cNvSpPr/>
                        <wps:spPr>
                          <a:xfrm>
                            <a:off x="4318" y="255550"/>
                            <a:ext cx="8284846" cy="178152"/>
                          </a:xfrm>
                          <a:custGeom>
                            <a:avLst/>
                            <a:gdLst/>
                            <a:ahLst/>
                            <a:cxnLst/>
                            <a:rect l="0" t="0" r="0" b="0"/>
                            <a:pathLst>
                              <a:path w="8284846" h="178152">
                                <a:moveTo>
                                  <a:pt x="0" y="0"/>
                                </a:moveTo>
                                <a:lnTo>
                                  <a:pt x="8284846" y="0"/>
                                </a:lnTo>
                                <a:lnTo>
                                  <a:pt x="8284846" y="178152"/>
                                </a:lnTo>
                                <a:lnTo>
                                  <a:pt x="0" y="1781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 name="Rectangle 166"/>
                        <wps:cNvSpPr/>
                        <wps:spPr>
                          <a:xfrm>
                            <a:off x="30099" y="72636"/>
                            <a:ext cx="2504387" cy="177956"/>
                          </a:xfrm>
                          <a:prstGeom prst="rect">
                            <a:avLst/>
                          </a:prstGeom>
                          <a:ln>
                            <a:noFill/>
                          </a:ln>
                        </wps:spPr>
                        <wps:txbx>
                          <w:txbxContent>
                            <w:p w14:paraId="095FB251" w14:textId="77777777" w:rsidR="006B33D2" w:rsidRDefault="00EF3006">
                              <w:r>
                                <w:rPr>
                                  <w:rFonts w:ascii="Arial" w:eastAsia="Arial" w:hAnsi="Arial" w:cs="Arial"/>
                                </w:rPr>
                                <w:t>Influences &amp; persuades others</w:t>
                              </w:r>
                            </w:p>
                          </w:txbxContent>
                        </wps:txbx>
                        <wps:bodyPr horzOverflow="overflow" vert="horz" lIns="0" tIns="0" rIns="0" bIns="0" rtlCol="0">
                          <a:noAutofit/>
                        </wps:bodyPr>
                      </wps:wsp>
                      <pic:pic xmlns:pic="http://schemas.openxmlformats.org/drawingml/2006/picture">
                        <pic:nvPicPr>
                          <pic:cNvPr id="3851" name="Picture 3851"/>
                          <pic:cNvPicPr/>
                        </pic:nvPicPr>
                        <pic:blipFill>
                          <a:blip r:embed="rId6"/>
                          <a:stretch>
                            <a:fillRect/>
                          </a:stretch>
                        </pic:blipFill>
                        <pic:spPr>
                          <a:xfrm>
                            <a:off x="8276463" y="6220"/>
                            <a:ext cx="15240" cy="256032"/>
                          </a:xfrm>
                          <a:prstGeom prst="rect">
                            <a:avLst/>
                          </a:prstGeom>
                        </pic:spPr>
                      </pic:pic>
                      <pic:pic xmlns:pic="http://schemas.openxmlformats.org/drawingml/2006/picture">
                        <pic:nvPicPr>
                          <pic:cNvPr id="3852" name="Picture 3852"/>
                          <pic:cNvPicPr/>
                        </pic:nvPicPr>
                        <pic:blipFill>
                          <a:blip r:embed="rId7"/>
                          <a:stretch>
                            <a:fillRect/>
                          </a:stretch>
                        </pic:blipFill>
                        <pic:spPr>
                          <a:xfrm>
                            <a:off x="-3936" y="-6987"/>
                            <a:ext cx="15240" cy="265176"/>
                          </a:xfrm>
                          <a:prstGeom prst="rect">
                            <a:avLst/>
                          </a:prstGeom>
                        </pic:spPr>
                      </pic:pic>
                      <pic:pic xmlns:pic="http://schemas.openxmlformats.org/drawingml/2006/picture">
                        <pic:nvPicPr>
                          <pic:cNvPr id="3853" name="Picture 3853"/>
                          <pic:cNvPicPr/>
                        </pic:nvPicPr>
                        <pic:blipFill>
                          <a:blip r:embed="rId8"/>
                          <a:stretch>
                            <a:fillRect/>
                          </a:stretch>
                        </pic:blipFill>
                        <pic:spPr>
                          <a:xfrm>
                            <a:off x="6223" y="-6987"/>
                            <a:ext cx="8287512" cy="15240"/>
                          </a:xfrm>
                          <a:prstGeom prst="rect">
                            <a:avLst/>
                          </a:prstGeom>
                        </pic:spPr>
                      </pic:pic>
                      <pic:pic xmlns:pic="http://schemas.openxmlformats.org/drawingml/2006/picture">
                        <pic:nvPicPr>
                          <pic:cNvPr id="3854" name="Picture 3854"/>
                          <pic:cNvPicPr/>
                        </pic:nvPicPr>
                        <pic:blipFill>
                          <a:blip r:embed="rId9"/>
                          <a:stretch>
                            <a:fillRect/>
                          </a:stretch>
                        </pic:blipFill>
                        <pic:spPr>
                          <a:xfrm>
                            <a:off x="6223" y="247012"/>
                            <a:ext cx="8287512" cy="15240"/>
                          </a:xfrm>
                          <a:prstGeom prst="rect">
                            <a:avLst/>
                          </a:prstGeom>
                        </pic:spPr>
                      </pic:pic>
                    </wpg:wgp>
                  </a:graphicData>
                </a:graphic>
              </wp:inline>
            </w:drawing>
          </mc:Choice>
          <mc:Fallback xmlns:a="http://schemas.openxmlformats.org/drawingml/2006/main">
            <w:pict>
              <v:group id="Group 3295" style="width:653.03pt;height:34.1498pt;mso-position-horizontal-relative:char;mso-position-vertical-relative:line" coordsize="82934,4337">
                <v:shape id="Shape 3998" style="position:absolute;width:82848;height:2469;left:43;top:107;" coordsize="8284845,246938" path="m0,0l8284845,0l8284845,246938l0,246938l0,0">
                  <v:stroke weight="0pt" endcap="flat" joinstyle="miter" miterlimit="10" on="false" color="#000000" opacity="0"/>
                  <v:fill on="true" color="#c5d9f1"/>
                </v:shape>
                <v:shape id="Shape 3999" style="position:absolute;width:82848;height:1781;left:43;top:2555;" coordsize="8284846,178152" path="m0,0l8284846,0l8284846,178152l0,178152l0,0">
                  <v:stroke weight="0pt" endcap="flat" joinstyle="miter" miterlimit="10" on="false" color="#000000" opacity="0"/>
                  <v:fill on="true" color="#ffffff"/>
                </v:shape>
                <v:rect id="Rectangle 166" style="position:absolute;width:25043;height:1779;left:300;top:726;" filled="f" stroked="f">
                  <v:textbox inset="0,0,0,0">
                    <w:txbxContent>
                      <w:p>
                        <w:pPr>
                          <w:spacing w:before="0" w:after="160" w:line="259" w:lineRule="auto"/>
                        </w:pPr>
                        <w:r>
                          <w:rPr>
                            <w:rFonts w:cs="Arial" w:hAnsi="Arial" w:eastAsia="Arial" w:ascii="Arial"/>
                            <w:sz w:val="22"/>
                          </w:rPr>
                          <w:t xml:space="preserve">Influences &amp; persuades others</w:t>
                        </w:r>
                      </w:p>
                    </w:txbxContent>
                  </v:textbox>
                </v:rect>
                <v:shape id="Picture 3851" style="position:absolute;width:152;height:2560;left:82764;top:62;" filled="f">
                  <v:imagedata r:id="rId10"/>
                </v:shape>
                <v:shape id="Picture 3852" style="position:absolute;width:152;height:2651;left:-39;top:-69;" filled="f">
                  <v:imagedata r:id="rId11"/>
                </v:shape>
                <v:shape id="Picture 3853" style="position:absolute;width:82875;height:152;left:62;top:-69;" filled="f">
                  <v:imagedata r:id="rId12"/>
                </v:shape>
                <v:shape id="Picture 3854" style="position:absolute;width:82875;height:152;left:62;top:2470;" filled="f">
                  <v:imagedata r:id="rId13"/>
                </v:shape>
              </v:group>
            </w:pict>
          </mc:Fallback>
        </mc:AlternateContent>
      </w:r>
    </w:p>
    <w:p w14:paraId="3B2A9B25" w14:textId="77777777" w:rsidR="006B33D2" w:rsidRDefault="00EF3006">
      <w:pPr>
        <w:pBdr>
          <w:top w:val="single" w:sz="7" w:space="0" w:color="000000"/>
          <w:left w:val="single" w:sz="7" w:space="0" w:color="000000"/>
          <w:bottom w:val="single" w:sz="7" w:space="0" w:color="000000"/>
          <w:right w:val="single" w:sz="7" w:space="0" w:color="000000"/>
        </w:pBdr>
        <w:shd w:val="clear" w:color="auto" w:fill="16365C"/>
        <w:spacing w:after="210"/>
      </w:pPr>
      <w:r>
        <w:rPr>
          <w:rFonts w:ascii="Arial" w:eastAsia="Arial" w:hAnsi="Arial" w:cs="Arial"/>
          <w:b/>
          <w:color w:val="FFFFFF"/>
        </w:rPr>
        <w:lastRenderedPageBreak/>
        <w:t>Additional Recruitment Information</w:t>
      </w:r>
    </w:p>
    <w:p w14:paraId="6C8E9CE7" w14:textId="77777777" w:rsidR="006B33D2" w:rsidRDefault="00EF3006">
      <w:pPr>
        <w:spacing w:after="128" w:line="264" w:lineRule="auto"/>
        <w:ind w:left="-5" w:hanging="10"/>
      </w:pPr>
      <w:r>
        <w:rPr>
          <w:rFonts w:ascii="Arial" w:eastAsia="Arial" w:hAnsi="Arial" w:cs="Arial"/>
        </w:rPr>
        <w:t xml:space="preserve">Educational Requirements </w:t>
      </w:r>
      <w:r>
        <w:rPr>
          <w:noProof/>
        </w:rPr>
        <mc:AlternateContent>
          <mc:Choice Requires="wpg">
            <w:drawing>
              <wp:inline distT="0" distB="0" distL="0" distR="0" wp14:anchorId="6681EE80" wp14:editId="21A7A082">
                <wp:extent cx="1311530" cy="313437"/>
                <wp:effectExtent l="0" t="0" r="0" b="0"/>
                <wp:docPr id="3296" name="Group 3296"/>
                <wp:cNvGraphicFramePr/>
                <a:graphic xmlns:a="http://schemas.openxmlformats.org/drawingml/2006/main">
                  <a:graphicData uri="http://schemas.microsoft.com/office/word/2010/wordprocessingGroup">
                    <wpg:wgp>
                      <wpg:cNvGrpSpPr/>
                      <wpg:grpSpPr>
                        <a:xfrm>
                          <a:off x="0" y="0"/>
                          <a:ext cx="1311530" cy="313437"/>
                          <a:chOff x="0" y="0"/>
                          <a:chExt cx="1311530" cy="313437"/>
                        </a:xfrm>
                      </wpg:grpSpPr>
                      <wps:wsp>
                        <wps:cNvPr id="227" name="Shape 227"/>
                        <wps:cNvSpPr/>
                        <wps:spPr>
                          <a:xfrm>
                            <a:off x="287655" y="0"/>
                            <a:ext cx="1023874" cy="313437"/>
                          </a:xfrm>
                          <a:custGeom>
                            <a:avLst/>
                            <a:gdLst/>
                            <a:ahLst/>
                            <a:cxnLst/>
                            <a:rect l="0" t="0" r="0" b="0"/>
                            <a:pathLst>
                              <a:path w="1023874" h="313437">
                                <a:moveTo>
                                  <a:pt x="253492" y="0"/>
                                </a:moveTo>
                                <a:lnTo>
                                  <a:pt x="253492" y="78360"/>
                                </a:lnTo>
                                <a:lnTo>
                                  <a:pt x="1023874" y="78360"/>
                                </a:lnTo>
                                <a:lnTo>
                                  <a:pt x="1023874" y="235079"/>
                                </a:lnTo>
                                <a:lnTo>
                                  <a:pt x="253492" y="235079"/>
                                </a:lnTo>
                                <a:lnTo>
                                  <a:pt x="253492" y="313437"/>
                                </a:lnTo>
                                <a:lnTo>
                                  <a:pt x="0" y="156719"/>
                                </a:lnTo>
                                <a:lnTo>
                                  <a:pt x="253492" y="0"/>
                                </a:lnTo>
                                <a:close/>
                              </a:path>
                            </a:pathLst>
                          </a:custGeom>
                          <a:ln w="0" cap="flat">
                            <a:miter lim="127000"/>
                          </a:ln>
                        </wps:spPr>
                        <wps:style>
                          <a:lnRef idx="0">
                            <a:srgbClr val="000000">
                              <a:alpha val="0"/>
                            </a:srgbClr>
                          </a:lnRef>
                          <a:fillRef idx="1">
                            <a:srgbClr val="17375E"/>
                          </a:fillRef>
                          <a:effectRef idx="0">
                            <a:scrgbClr r="0" g="0" b="0"/>
                          </a:effectRef>
                          <a:fontRef idx="none"/>
                        </wps:style>
                        <wps:bodyPr/>
                      </wps:wsp>
                      <wps:wsp>
                        <wps:cNvPr id="228" name="Shape 228"/>
                        <wps:cNvSpPr/>
                        <wps:spPr>
                          <a:xfrm>
                            <a:off x="287655" y="0"/>
                            <a:ext cx="1023874" cy="313437"/>
                          </a:xfrm>
                          <a:custGeom>
                            <a:avLst/>
                            <a:gdLst/>
                            <a:ahLst/>
                            <a:cxnLst/>
                            <a:rect l="0" t="0" r="0" b="0"/>
                            <a:pathLst>
                              <a:path w="1023874" h="313437">
                                <a:moveTo>
                                  <a:pt x="0" y="156719"/>
                                </a:moveTo>
                                <a:lnTo>
                                  <a:pt x="253492" y="0"/>
                                </a:lnTo>
                                <a:lnTo>
                                  <a:pt x="253492" y="78360"/>
                                </a:lnTo>
                                <a:lnTo>
                                  <a:pt x="1023874" y="78360"/>
                                </a:lnTo>
                                <a:lnTo>
                                  <a:pt x="1023874" y="235079"/>
                                </a:lnTo>
                                <a:lnTo>
                                  <a:pt x="253492" y="235079"/>
                                </a:lnTo>
                                <a:lnTo>
                                  <a:pt x="253492" y="313437"/>
                                </a:lnTo>
                                <a:lnTo>
                                  <a:pt x="0" y="156719"/>
                                </a:lnTo>
                                <a:close/>
                              </a:path>
                            </a:pathLst>
                          </a:custGeom>
                          <a:ln w="9525" cap="flat">
                            <a:custDash>
                              <a:ds d="225000" sp="75000"/>
                            </a:custDash>
                            <a:miter lim="127000"/>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230" name="Picture 230"/>
                          <pic:cNvPicPr/>
                        </pic:nvPicPr>
                        <pic:blipFill>
                          <a:blip r:embed="rId5"/>
                          <a:stretch>
                            <a:fillRect/>
                          </a:stretch>
                        </pic:blipFill>
                        <pic:spPr>
                          <a:xfrm>
                            <a:off x="0" y="45049"/>
                            <a:ext cx="212496" cy="212509"/>
                          </a:xfrm>
                          <a:prstGeom prst="rect">
                            <a:avLst/>
                          </a:prstGeom>
                        </pic:spPr>
                      </pic:pic>
                    </wpg:wgp>
                  </a:graphicData>
                </a:graphic>
              </wp:inline>
            </w:drawing>
          </mc:Choice>
          <mc:Fallback xmlns:a="http://schemas.openxmlformats.org/drawingml/2006/main">
            <w:pict>
              <v:group id="Group 3296" style="width:103.27pt;height:24.6801pt;mso-position-horizontal-relative:char;mso-position-vertical-relative:line" coordsize="13115,3134">
                <v:shape id="Shape 227" style="position:absolute;width:10238;height:3134;left:2876;top:0;" coordsize="1023874,313437" path="m253492,0l253492,78360l1023874,78360l1023874,235079l253492,235079l253492,313437l0,156719l253492,0x">
                  <v:stroke weight="0pt" endcap="flat" joinstyle="miter" miterlimit="10" on="false" color="#000000" opacity="0"/>
                  <v:fill on="true" color="#17375e"/>
                </v:shape>
                <v:shape id="Shape 228" style="position:absolute;width:10238;height:3134;left:2876;top:0;" coordsize="1023874,313437" path="m0,156719l253492,0l253492,78360l1023874,78360l1023874,235079l253492,235079l253492,313437l0,156719x">
                  <v:stroke weight="0.75pt" endcap="flat" dashstyle="3 1" joinstyle="miter" miterlimit="10" on="true" color="#17375e"/>
                  <v:fill on="false" color="#000000" opacity="0"/>
                </v:shape>
                <v:shape id="Picture 230" style="position:absolute;width:2124;height:2125;left:0;top:450;" filled="f">
                  <v:imagedata r:id="rId14"/>
                </v:shape>
              </v:group>
            </w:pict>
          </mc:Fallback>
        </mc:AlternateContent>
      </w:r>
      <w:r>
        <w:rPr>
          <w:rFonts w:ascii="Arial" w:eastAsia="Arial" w:hAnsi="Arial" w:cs="Arial"/>
          <w:b/>
          <w:color w:val="FF0000"/>
          <w:sz w:val="28"/>
        </w:rPr>
        <w:t xml:space="preserve"> IMPORTANT INFO</w:t>
      </w:r>
    </w:p>
    <w:p w14:paraId="3626282E" w14:textId="77777777" w:rsidR="006B33D2" w:rsidRDefault="00EF3006">
      <w:pPr>
        <w:pBdr>
          <w:top w:val="single" w:sz="7" w:space="0" w:color="000000"/>
          <w:left w:val="single" w:sz="7" w:space="0" w:color="000000"/>
          <w:bottom w:val="single" w:sz="7" w:space="0" w:color="000000"/>
          <w:right w:val="single" w:sz="7" w:space="0" w:color="000000"/>
        </w:pBdr>
        <w:shd w:val="clear" w:color="auto" w:fill="C5D9F1"/>
        <w:spacing w:after="486" w:line="264" w:lineRule="auto"/>
        <w:ind w:left="-5" w:hanging="10"/>
      </w:pPr>
      <w:r>
        <w:rPr>
          <w:rFonts w:ascii="Arial" w:eastAsia="Arial" w:hAnsi="Arial" w:cs="Arial"/>
        </w:rPr>
        <w:t>Educated to degree level or equivalent</w:t>
      </w:r>
    </w:p>
    <w:p w14:paraId="70E033AA" w14:textId="77777777" w:rsidR="006B33D2" w:rsidRDefault="00EF3006">
      <w:pPr>
        <w:spacing w:after="98" w:line="264" w:lineRule="auto"/>
        <w:ind w:left="-5" w:hanging="10"/>
      </w:pPr>
      <w:r>
        <w:rPr>
          <w:rFonts w:ascii="Arial" w:eastAsia="Arial" w:hAnsi="Arial" w:cs="Arial"/>
        </w:rPr>
        <w:t xml:space="preserve">Professional Qualifications Requirements </w:t>
      </w:r>
      <w:r>
        <w:rPr>
          <w:noProof/>
        </w:rPr>
        <mc:AlternateContent>
          <mc:Choice Requires="wpg">
            <w:drawing>
              <wp:inline distT="0" distB="0" distL="0" distR="0" wp14:anchorId="36C5664E" wp14:editId="4DF29853">
                <wp:extent cx="1292225" cy="315468"/>
                <wp:effectExtent l="0" t="0" r="0" b="0"/>
                <wp:docPr id="3298" name="Group 3298"/>
                <wp:cNvGraphicFramePr/>
                <a:graphic xmlns:a="http://schemas.openxmlformats.org/drawingml/2006/main">
                  <a:graphicData uri="http://schemas.microsoft.com/office/word/2010/wordprocessingGroup">
                    <wpg:wgp>
                      <wpg:cNvGrpSpPr/>
                      <wpg:grpSpPr>
                        <a:xfrm>
                          <a:off x="0" y="0"/>
                          <a:ext cx="1292225" cy="315468"/>
                          <a:chOff x="0" y="0"/>
                          <a:chExt cx="1292225" cy="315468"/>
                        </a:xfrm>
                      </wpg:grpSpPr>
                      <pic:pic xmlns:pic="http://schemas.openxmlformats.org/drawingml/2006/picture">
                        <pic:nvPicPr>
                          <pic:cNvPr id="232" name="Picture 232"/>
                          <pic:cNvPicPr/>
                        </pic:nvPicPr>
                        <pic:blipFill>
                          <a:blip r:embed="rId5"/>
                          <a:stretch>
                            <a:fillRect/>
                          </a:stretch>
                        </pic:blipFill>
                        <pic:spPr>
                          <a:xfrm>
                            <a:off x="0" y="45061"/>
                            <a:ext cx="214643" cy="212496"/>
                          </a:xfrm>
                          <a:prstGeom prst="rect">
                            <a:avLst/>
                          </a:prstGeom>
                        </pic:spPr>
                      </pic:pic>
                      <wps:wsp>
                        <wps:cNvPr id="243" name="Shape 243"/>
                        <wps:cNvSpPr/>
                        <wps:spPr>
                          <a:xfrm>
                            <a:off x="270510" y="0"/>
                            <a:ext cx="1021715" cy="315468"/>
                          </a:xfrm>
                          <a:custGeom>
                            <a:avLst/>
                            <a:gdLst/>
                            <a:ahLst/>
                            <a:cxnLst/>
                            <a:rect l="0" t="0" r="0" b="0"/>
                            <a:pathLst>
                              <a:path w="1021715" h="315468">
                                <a:moveTo>
                                  <a:pt x="255143" y="0"/>
                                </a:moveTo>
                                <a:lnTo>
                                  <a:pt x="255143" y="78867"/>
                                </a:lnTo>
                                <a:lnTo>
                                  <a:pt x="1021715" y="78867"/>
                                </a:lnTo>
                                <a:lnTo>
                                  <a:pt x="1021715" y="236601"/>
                                </a:lnTo>
                                <a:lnTo>
                                  <a:pt x="255143" y="236601"/>
                                </a:lnTo>
                                <a:lnTo>
                                  <a:pt x="255143" y="315468"/>
                                </a:lnTo>
                                <a:lnTo>
                                  <a:pt x="0" y="157735"/>
                                </a:lnTo>
                                <a:lnTo>
                                  <a:pt x="255143" y="0"/>
                                </a:lnTo>
                                <a:close/>
                              </a:path>
                            </a:pathLst>
                          </a:custGeom>
                          <a:ln w="0" cap="flat">
                            <a:custDash>
                              <a:ds d="225000" sp="75000"/>
                            </a:custDash>
                            <a:miter lim="127000"/>
                          </a:ln>
                        </wps:spPr>
                        <wps:style>
                          <a:lnRef idx="0">
                            <a:srgbClr val="000000">
                              <a:alpha val="0"/>
                            </a:srgbClr>
                          </a:lnRef>
                          <a:fillRef idx="1">
                            <a:srgbClr val="17375E"/>
                          </a:fillRef>
                          <a:effectRef idx="0">
                            <a:scrgbClr r="0" g="0" b="0"/>
                          </a:effectRef>
                          <a:fontRef idx="none"/>
                        </wps:style>
                        <wps:bodyPr/>
                      </wps:wsp>
                      <wps:wsp>
                        <wps:cNvPr id="244" name="Shape 244"/>
                        <wps:cNvSpPr/>
                        <wps:spPr>
                          <a:xfrm>
                            <a:off x="270510" y="0"/>
                            <a:ext cx="1021715" cy="315468"/>
                          </a:xfrm>
                          <a:custGeom>
                            <a:avLst/>
                            <a:gdLst/>
                            <a:ahLst/>
                            <a:cxnLst/>
                            <a:rect l="0" t="0" r="0" b="0"/>
                            <a:pathLst>
                              <a:path w="1021715" h="315468">
                                <a:moveTo>
                                  <a:pt x="0" y="157735"/>
                                </a:moveTo>
                                <a:lnTo>
                                  <a:pt x="255143" y="0"/>
                                </a:lnTo>
                                <a:lnTo>
                                  <a:pt x="255143" y="78867"/>
                                </a:lnTo>
                                <a:lnTo>
                                  <a:pt x="1021715" y="78867"/>
                                </a:lnTo>
                                <a:lnTo>
                                  <a:pt x="1021715" y="236601"/>
                                </a:lnTo>
                                <a:lnTo>
                                  <a:pt x="255143" y="236601"/>
                                </a:lnTo>
                                <a:lnTo>
                                  <a:pt x="255143" y="315468"/>
                                </a:lnTo>
                                <a:lnTo>
                                  <a:pt x="0" y="157735"/>
                                </a:lnTo>
                                <a:close/>
                              </a:path>
                            </a:pathLst>
                          </a:custGeom>
                          <a:ln w="9525" cap="flat">
                            <a:custDash>
                              <a:ds d="225000" sp="75000"/>
                            </a:custDash>
                            <a:miter lim="127000"/>
                          </a:ln>
                        </wps:spPr>
                        <wps:style>
                          <a:lnRef idx="1">
                            <a:srgbClr val="17375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98" style="width:101.75pt;height:24.84pt;mso-position-horizontal-relative:char;mso-position-vertical-relative:line" coordsize="12922,3154">
                <v:shape id="Picture 232" style="position:absolute;width:2146;height:2124;left:0;top:450;" filled="f">
                  <v:imagedata r:id="rId14"/>
                </v:shape>
                <v:shape id="Shape 243" style="position:absolute;width:10217;height:3154;left:2705;top:0;" coordsize="1021715,315468" path="m255143,0l255143,78867l1021715,78867l1021715,236601l255143,236601l255143,315468l0,157735l255143,0x">
                  <v:stroke weight="0pt" endcap="flat" joinstyle="miter" miterlimit="10" on="false" color="#000000" opacity="0"/>
                  <v:fill on="true" color="#17375e"/>
                </v:shape>
                <v:shape id="Shape 244" style="position:absolute;width:10217;height:3154;left:2705;top:0;" coordsize="1021715,315468" path="m0,157735l255143,0l255143,78867l1021715,78867l1021715,236601l255143,236601l255143,315468l0,157735x">
                  <v:stroke weight="0.75pt" endcap="flat" dashstyle="3 1" joinstyle="miter" miterlimit="10" on="true" color="#17375e"/>
                  <v:fill on="false" color="#000000" opacity="0"/>
                </v:shape>
              </v:group>
            </w:pict>
          </mc:Fallback>
        </mc:AlternateContent>
      </w:r>
      <w:r>
        <w:rPr>
          <w:rFonts w:ascii="Arial" w:eastAsia="Arial" w:hAnsi="Arial" w:cs="Arial"/>
          <w:b/>
          <w:color w:val="FF0000"/>
          <w:sz w:val="28"/>
        </w:rPr>
        <w:t xml:space="preserve"> IMPORTANT INFO</w:t>
      </w:r>
    </w:p>
    <w:p w14:paraId="642B017C" w14:textId="77777777" w:rsidR="006B33D2" w:rsidRDefault="00EF3006">
      <w:pPr>
        <w:pBdr>
          <w:top w:val="single" w:sz="7" w:space="0" w:color="000000"/>
          <w:left w:val="single" w:sz="7" w:space="0" w:color="000000"/>
          <w:bottom w:val="single" w:sz="7" w:space="0" w:color="000000"/>
          <w:right w:val="single" w:sz="7" w:space="0" w:color="000000"/>
        </w:pBdr>
        <w:shd w:val="clear" w:color="auto" w:fill="C5D9F1"/>
        <w:spacing w:after="842" w:line="264" w:lineRule="auto"/>
        <w:ind w:left="-5" w:hanging="10"/>
      </w:pPr>
      <w:r>
        <w:rPr>
          <w:rFonts w:ascii="Arial" w:eastAsia="Arial" w:hAnsi="Arial" w:cs="Arial"/>
        </w:rPr>
        <w:t>Fully qualified/membership of a relevant professional body</w:t>
      </w:r>
    </w:p>
    <w:p w14:paraId="60E4CE48" w14:textId="77777777" w:rsidR="006B33D2" w:rsidRDefault="00EF3006">
      <w:pPr>
        <w:pStyle w:val="Heading1"/>
        <w:spacing w:after="248"/>
        <w:ind w:left="965"/>
      </w:pPr>
      <w:r>
        <w:t>Direct Budget Responsibility</w:t>
      </w:r>
    </w:p>
    <w:p w14:paraId="44CA9100" w14:textId="77777777" w:rsidR="006B33D2" w:rsidRDefault="00EF3006">
      <w:pPr>
        <w:spacing w:after="534" w:line="264" w:lineRule="auto"/>
        <w:ind w:left="977" w:right="4475" w:hanging="10"/>
      </w:pPr>
      <w:r>
        <w:rPr>
          <w:rFonts w:ascii="Arial" w:eastAsia="Arial" w:hAnsi="Arial" w:cs="Arial"/>
        </w:rPr>
        <w:t xml:space="preserve">The amount of budget directly controlled by the job holder.  </w:t>
      </w:r>
      <w:r>
        <w:rPr>
          <w:rFonts w:ascii="Arial" w:eastAsia="Arial" w:hAnsi="Arial" w:cs="Arial"/>
        </w:rPr>
        <w:tab/>
        <w:t>Up to £45 million The position is fully accountable for the end results associated with this budget.</w:t>
      </w:r>
    </w:p>
    <w:p w14:paraId="2A29759B" w14:textId="77777777" w:rsidR="006B33D2" w:rsidRDefault="00EF3006">
      <w:pPr>
        <w:pStyle w:val="Heading1"/>
        <w:spacing w:after="40"/>
        <w:ind w:left="965"/>
      </w:pPr>
      <w:r>
        <w:t>Indirect Budget Responsibility</w:t>
      </w:r>
    </w:p>
    <w:p w14:paraId="13919586" w14:textId="77777777" w:rsidR="006B33D2" w:rsidRDefault="00EF3006">
      <w:pPr>
        <w:pStyle w:val="Heading2"/>
        <w:ind w:left="3068"/>
      </w:pPr>
      <w:r>
        <w:t>Up to £21 million</w:t>
      </w:r>
    </w:p>
    <w:p w14:paraId="532203D4" w14:textId="77777777" w:rsidR="006B33D2" w:rsidRDefault="00EF3006">
      <w:pPr>
        <w:spacing w:after="342" w:line="264" w:lineRule="auto"/>
        <w:ind w:left="977" w:right="5953" w:hanging="10"/>
      </w:pPr>
      <w:r>
        <w:rPr>
          <w:rFonts w:ascii="Arial" w:eastAsia="Arial" w:hAnsi="Arial" w:cs="Arial"/>
        </w:rPr>
        <w:t>Enter the amount of budget (not direct) that the job holder contributes towards or shares with someone else.</w:t>
      </w:r>
    </w:p>
    <w:p w14:paraId="5AF9C729" w14:textId="77777777" w:rsidR="006B33D2" w:rsidRDefault="00EF3006">
      <w:pPr>
        <w:pStyle w:val="Heading2"/>
        <w:ind w:left="3068" w:right="1325"/>
      </w:pPr>
      <w:r>
        <w:t>n/a</w:t>
      </w:r>
    </w:p>
    <w:p w14:paraId="3B5A665B" w14:textId="77777777" w:rsidR="006B33D2" w:rsidRDefault="00EF3006">
      <w:pPr>
        <w:spacing w:after="247" w:line="264" w:lineRule="auto"/>
        <w:ind w:left="977" w:right="6665" w:hanging="10"/>
      </w:pPr>
      <w:r>
        <w:rPr>
          <w:rFonts w:ascii="Arial" w:eastAsia="Arial" w:hAnsi="Arial" w:cs="Arial"/>
        </w:rPr>
        <w:t>If this role does share budget responsibilities with another role what is the post title of this role?</w:t>
      </w:r>
    </w:p>
    <w:p w14:paraId="16159192" w14:textId="77777777" w:rsidR="006B33D2" w:rsidRDefault="00EF3006">
      <w:pPr>
        <w:pStyle w:val="Heading1"/>
        <w:spacing w:after="99"/>
        <w:ind w:left="965"/>
      </w:pPr>
      <w:r>
        <w:t>Control of Budgets</w:t>
      </w:r>
    </w:p>
    <w:p w14:paraId="547E3FB7" w14:textId="77777777" w:rsidR="006B33D2" w:rsidRDefault="00EF3006">
      <w:pPr>
        <w:spacing w:after="962" w:line="264" w:lineRule="auto"/>
        <w:ind w:left="977" w:right="5532" w:hanging="10"/>
      </w:pPr>
      <w:r>
        <w:rPr>
          <w:rFonts w:ascii="Arial" w:eastAsia="Arial" w:hAnsi="Arial" w:cs="Arial"/>
        </w:rPr>
        <w:t>The nature of respons</w:t>
      </w:r>
      <w:r>
        <w:rPr>
          <w:rFonts w:ascii="Arial" w:eastAsia="Arial" w:hAnsi="Arial" w:cs="Arial"/>
        </w:rPr>
        <w:t xml:space="preserve">ibility for the budget for example do </w:t>
      </w:r>
      <w:r>
        <w:rPr>
          <w:rFonts w:ascii="Arial" w:eastAsia="Arial" w:hAnsi="Arial" w:cs="Arial"/>
        </w:rPr>
        <w:tab/>
      </w:r>
      <w:r>
        <w:rPr>
          <w:rFonts w:ascii="Arial" w:eastAsia="Arial" w:hAnsi="Arial" w:cs="Arial"/>
          <w:sz w:val="24"/>
        </w:rPr>
        <w:t xml:space="preserve">None </w:t>
      </w:r>
      <w:r>
        <w:rPr>
          <w:rFonts w:ascii="Arial" w:eastAsia="Arial" w:hAnsi="Arial" w:cs="Arial"/>
        </w:rPr>
        <w:t>you monitor for somebody else or yourself, spend or raise revenue?</w:t>
      </w:r>
    </w:p>
    <w:p w14:paraId="0A5F39BB" w14:textId="77777777" w:rsidR="006B33D2" w:rsidRDefault="00EF3006">
      <w:pPr>
        <w:tabs>
          <w:tab w:val="center" w:pos="5135"/>
        </w:tabs>
        <w:spacing w:after="114" w:line="264" w:lineRule="auto"/>
        <w:ind w:left="-15"/>
      </w:pPr>
      <w:r>
        <w:rPr>
          <w:rFonts w:ascii="Arial" w:eastAsia="Arial" w:hAnsi="Arial" w:cs="Arial"/>
        </w:rPr>
        <w:t>Experience Requirements</w:t>
      </w:r>
      <w:r>
        <w:rPr>
          <w:rFonts w:ascii="Arial" w:eastAsia="Arial" w:hAnsi="Arial" w:cs="Arial"/>
        </w:rPr>
        <w:tab/>
      </w:r>
      <w:r>
        <w:rPr>
          <w:noProof/>
        </w:rPr>
        <mc:AlternateContent>
          <mc:Choice Requires="wpg">
            <w:drawing>
              <wp:inline distT="0" distB="0" distL="0" distR="0" wp14:anchorId="6ECA87C2" wp14:editId="6AC714FC">
                <wp:extent cx="1339469" cy="315595"/>
                <wp:effectExtent l="0" t="0" r="0" b="0"/>
                <wp:docPr id="3299" name="Group 3299"/>
                <wp:cNvGraphicFramePr/>
                <a:graphic xmlns:a="http://schemas.openxmlformats.org/drawingml/2006/main">
                  <a:graphicData uri="http://schemas.microsoft.com/office/word/2010/wordprocessingGroup">
                    <wpg:wgp>
                      <wpg:cNvGrpSpPr/>
                      <wpg:grpSpPr>
                        <a:xfrm>
                          <a:off x="0" y="0"/>
                          <a:ext cx="1339469" cy="315595"/>
                          <a:chOff x="0" y="0"/>
                          <a:chExt cx="1339469" cy="315595"/>
                        </a:xfrm>
                      </wpg:grpSpPr>
                      <pic:pic xmlns:pic="http://schemas.openxmlformats.org/drawingml/2006/picture">
                        <pic:nvPicPr>
                          <pic:cNvPr id="234" name="Picture 234"/>
                          <pic:cNvPicPr/>
                        </pic:nvPicPr>
                        <pic:blipFill>
                          <a:blip r:embed="rId5"/>
                          <a:stretch>
                            <a:fillRect/>
                          </a:stretch>
                        </pic:blipFill>
                        <pic:spPr>
                          <a:xfrm>
                            <a:off x="0" y="55855"/>
                            <a:ext cx="214643" cy="212496"/>
                          </a:xfrm>
                          <a:prstGeom prst="rect">
                            <a:avLst/>
                          </a:prstGeom>
                        </pic:spPr>
                      </pic:pic>
                      <wps:wsp>
                        <wps:cNvPr id="239" name="Shape 239"/>
                        <wps:cNvSpPr/>
                        <wps:spPr>
                          <a:xfrm>
                            <a:off x="315595" y="0"/>
                            <a:ext cx="1023874" cy="315595"/>
                          </a:xfrm>
                          <a:custGeom>
                            <a:avLst/>
                            <a:gdLst/>
                            <a:ahLst/>
                            <a:cxnLst/>
                            <a:rect l="0" t="0" r="0" b="0"/>
                            <a:pathLst>
                              <a:path w="1023874" h="315595">
                                <a:moveTo>
                                  <a:pt x="255143" y="0"/>
                                </a:moveTo>
                                <a:lnTo>
                                  <a:pt x="255143" y="78867"/>
                                </a:lnTo>
                                <a:lnTo>
                                  <a:pt x="1023874" y="78867"/>
                                </a:lnTo>
                                <a:lnTo>
                                  <a:pt x="1023874" y="236600"/>
                                </a:lnTo>
                                <a:lnTo>
                                  <a:pt x="255143" y="236600"/>
                                </a:lnTo>
                                <a:lnTo>
                                  <a:pt x="255143" y="315595"/>
                                </a:lnTo>
                                <a:lnTo>
                                  <a:pt x="0" y="157733"/>
                                </a:lnTo>
                                <a:lnTo>
                                  <a:pt x="255143" y="0"/>
                                </a:lnTo>
                                <a:close/>
                              </a:path>
                            </a:pathLst>
                          </a:custGeom>
                          <a:ln w="0" cap="flat">
                            <a:custDash>
                              <a:ds d="225000" sp="75000"/>
                            </a:custDash>
                            <a:miter lim="127000"/>
                          </a:ln>
                        </wps:spPr>
                        <wps:style>
                          <a:lnRef idx="0">
                            <a:srgbClr val="000000">
                              <a:alpha val="0"/>
                            </a:srgbClr>
                          </a:lnRef>
                          <a:fillRef idx="1">
                            <a:srgbClr val="17375E"/>
                          </a:fillRef>
                          <a:effectRef idx="0">
                            <a:scrgbClr r="0" g="0" b="0"/>
                          </a:effectRef>
                          <a:fontRef idx="none"/>
                        </wps:style>
                        <wps:bodyPr/>
                      </wps:wsp>
                      <wps:wsp>
                        <wps:cNvPr id="240" name="Shape 240"/>
                        <wps:cNvSpPr/>
                        <wps:spPr>
                          <a:xfrm>
                            <a:off x="315595" y="0"/>
                            <a:ext cx="1023874" cy="315595"/>
                          </a:xfrm>
                          <a:custGeom>
                            <a:avLst/>
                            <a:gdLst/>
                            <a:ahLst/>
                            <a:cxnLst/>
                            <a:rect l="0" t="0" r="0" b="0"/>
                            <a:pathLst>
                              <a:path w="1023874" h="315595">
                                <a:moveTo>
                                  <a:pt x="0" y="157733"/>
                                </a:moveTo>
                                <a:lnTo>
                                  <a:pt x="255143" y="0"/>
                                </a:lnTo>
                                <a:lnTo>
                                  <a:pt x="255143" y="78867"/>
                                </a:lnTo>
                                <a:lnTo>
                                  <a:pt x="1023874" y="78867"/>
                                </a:lnTo>
                                <a:lnTo>
                                  <a:pt x="1023874" y="236600"/>
                                </a:lnTo>
                                <a:lnTo>
                                  <a:pt x="255143" y="236600"/>
                                </a:lnTo>
                                <a:lnTo>
                                  <a:pt x="255143" y="315595"/>
                                </a:lnTo>
                                <a:lnTo>
                                  <a:pt x="0" y="157733"/>
                                </a:lnTo>
                                <a:close/>
                              </a:path>
                            </a:pathLst>
                          </a:custGeom>
                          <a:ln w="9525" cap="flat">
                            <a:custDash>
                              <a:ds d="225000" sp="75000"/>
                            </a:custDash>
                            <a:miter lim="127000"/>
                          </a:ln>
                        </wps:spPr>
                        <wps:style>
                          <a:lnRef idx="1">
                            <a:srgbClr val="17375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99" style="width:105.47pt;height:24.85pt;mso-position-horizontal-relative:char;mso-position-vertical-relative:line" coordsize="13394,3155">
                <v:shape id="Picture 234" style="position:absolute;width:2146;height:2124;left:0;top:558;" filled="f">
                  <v:imagedata r:id="rId14"/>
                </v:shape>
                <v:shape id="Shape 239" style="position:absolute;width:10238;height:3155;left:3155;top:0;" coordsize="1023874,315595" path="m255143,0l255143,78867l1023874,78867l1023874,236600l255143,236600l255143,315595l0,157733l255143,0x">
                  <v:stroke weight="0pt" endcap="flat" joinstyle="miter" miterlimit="10" on="false" color="#000000" opacity="0"/>
                  <v:fill on="true" color="#17375e"/>
                </v:shape>
                <v:shape id="Shape 240" style="position:absolute;width:10238;height:3155;left:3155;top:0;" coordsize="1023874,315595" path="m0,157733l255143,0l255143,78867l1023874,78867l1023874,236600l255143,236600l255143,315595l0,157733x">
                  <v:stroke weight="0.75pt" endcap="flat" dashstyle="3 1" joinstyle="miter" miterlimit="10" on="true" color="#17375e"/>
                  <v:fill on="false" color="#000000" opacity="0"/>
                </v:shape>
              </v:group>
            </w:pict>
          </mc:Fallback>
        </mc:AlternateContent>
      </w:r>
      <w:r>
        <w:rPr>
          <w:rFonts w:ascii="Arial" w:eastAsia="Arial" w:hAnsi="Arial" w:cs="Arial"/>
          <w:b/>
          <w:color w:val="FF0000"/>
          <w:sz w:val="28"/>
        </w:rPr>
        <w:t xml:space="preserve"> IMPORTANT INFO</w:t>
      </w:r>
    </w:p>
    <w:p w14:paraId="02368425" w14:textId="77777777" w:rsidR="006B33D2" w:rsidRDefault="00EF3006">
      <w:pPr>
        <w:pBdr>
          <w:top w:val="single" w:sz="7" w:space="0" w:color="000000"/>
          <w:left w:val="single" w:sz="7" w:space="0" w:color="000000"/>
          <w:bottom w:val="single" w:sz="7" w:space="0" w:color="000000"/>
          <w:right w:val="single" w:sz="7" w:space="0" w:color="000000"/>
        </w:pBdr>
        <w:shd w:val="clear" w:color="auto" w:fill="C5D9F1"/>
        <w:spacing w:after="486" w:line="264" w:lineRule="auto"/>
        <w:ind w:left="-5" w:hanging="10"/>
      </w:pPr>
      <w:r>
        <w:rPr>
          <w:rFonts w:ascii="Arial" w:eastAsia="Arial" w:hAnsi="Arial" w:cs="Arial"/>
        </w:rPr>
        <w:t>Proven experience of operational leadership across a diverse range of teams, delegating management throu</w:t>
      </w:r>
      <w:r>
        <w:rPr>
          <w:rFonts w:ascii="Arial" w:eastAsia="Arial" w:hAnsi="Arial" w:cs="Arial"/>
        </w:rPr>
        <w:t>gh senior direct reports and managing large budgets. The ability to understand a range of information to enable decision making. The ability to understand, develop and influence high level complex relationships with external partners and to translate strat</w:t>
      </w:r>
      <w:r>
        <w:rPr>
          <w:rFonts w:ascii="Arial" w:eastAsia="Arial" w:hAnsi="Arial" w:cs="Arial"/>
        </w:rPr>
        <w:t>egy in action within own areas as part of an Operations leadership team. Experience of managing a team across a complex organisation and matrix management to deliver a technical and professional service. Ability to influence senior internal and external cu</w:t>
      </w:r>
      <w:r>
        <w:rPr>
          <w:rFonts w:ascii="Arial" w:eastAsia="Arial" w:hAnsi="Arial" w:cs="Arial"/>
        </w:rPr>
        <w:t xml:space="preserve">stomers plus sound political acumen. Excellent communications skills and being confident to articulate environmental issues to political and technical groups and individuals. Ability to make decisions that can </w:t>
      </w:r>
    </w:p>
    <w:p w14:paraId="00781E51" w14:textId="77777777" w:rsidR="006B33D2" w:rsidRDefault="006B33D2">
      <w:pPr>
        <w:sectPr w:rsidR="006B33D2">
          <w:pgSz w:w="16780" w:h="23720"/>
          <w:pgMar w:top="1329" w:right="1732" w:bottom="1324" w:left="1410" w:header="720" w:footer="720" w:gutter="0"/>
          <w:cols w:space="720"/>
        </w:sectPr>
      </w:pPr>
    </w:p>
    <w:p w14:paraId="1B2FB69D" w14:textId="77777777" w:rsidR="006B33D2" w:rsidRDefault="00EF3006">
      <w:pPr>
        <w:pBdr>
          <w:top w:val="single" w:sz="7" w:space="0" w:color="000000"/>
          <w:left w:val="single" w:sz="7" w:space="0" w:color="000000"/>
          <w:bottom w:val="single" w:sz="7" w:space="0" w:color="000000"/>
          <w:right w:val="single" w:sz="7" w:space="0" w:color="000000"/>
        </w:pBdr>
        <w:shd w:val="clear" w:color="auto" w:fill="C5D9F1"/>
        <w:spacing w:after="1156" w:line="264" w:lineRule="auto"/>
        <w:ind w:left="-5" w:hanging="10"/>
      </w:pPr>
      <w:r>
        <w:rPr>
          <w:rFonts w:ascii="Arial" w:eastAsia="Arial" w:hAnsi="Arial" w:cs="Arial"/>
        </w:rPr>
        <w:t>appear unpopular.</w:t>
      </w:r>
    </w:p>
    <w:p w14:paraId="107D5D74" w14:textId="77777777" w:rsidR="006B33D2" w:rsidRDefault="00EF3006">
      <w:pPr>
        <w:spacing w:after="663" w:line="264" w:lineRule="auto"/>
        <w:ind w:left="977" w:hanging="10"/>
      </w:pPr>
      <w:r>
        <w:rPr>
          <w:rFonts w:ascii="Arial" w:eastAsia="Arial" w:hAnsi="Arial" w:cs="Arial"/>
        </w:rPr>
        <w:t xml:space="preserve">How many staff does this role </w:t>
      </w:r>
      <w:r>
        <w:rPr>
          <w:rFonts w:ascii="Arial" w:eastAsia="Arial" w:hAnsi="Arial" w:cs="Arial"/>
          <w:u w:val="single" w:color="000000"/>
        </w:rPr>
        <w:t>directly</w:t>
      </w:r>
      <w:r>
        <w:rPr>
          <w:rFonts w:ascii="Arial" w:eastAsia="Arial" w:hAnsi="Arial" w:cs="Arial"/>
        </w:rPr>
        <w:t xml:space="preserve"> supervise?</w:t>
      </w:r>
    </w:p>
    <w:p w14:paraId="3476E938" w14:textId="77777777" w:rsidR="006B33D2" w:rsidRDefault="00EF3006">
      <w:pPr>
        <w:spacing w:after="843" w:line="264" w:lineRule="auto"/>
        <w:ind w:left="977" w:hanging="10"/>
      </w:pPr>
      <w:r>
        <w:rPr>
          <w:rFonts w:ascii="Arial" w:eastAsia="Arial" w:hAnsi="Arial" w:cs="Arial"/>
        </w:rPr>
        <w:t xml:space="preserve">How many staff overall does this role have responsibility for?  </w:t>
      </w:r>
    </w:p>
    <w:tbl>
      <w:tblPr>
        <w:tblStyle w:val="TableGrid"/>
        <w:tblpPr w:vertAnchor="text" w:horzAnchor="margin" w:tblpX="-37" w:tblpY="506"/>
        <w:tblOverlap w:val="never"/>
        <w:tblW w:w="14008" w:type="dxa"/>
        <w:tblInd w:w="0" w:type="dxa"/>
        <w:tblCellMar>
          <w:top w:w="0" w:type="dxa"/>
          <w:left w:w="37" w:type="dxa"/>
          <w:bottom w:w="0" w:type="dxa"/>
          <w:right w:w="115" w:type="dxa"/>
        </w:tblCellMar>
        <w:tblLook w:val="04A0" w:firstRow="1" w:lastRow="0" w:firstColumn="1" w:lastColumn="0" w:noHBand="0" w:noVBand="1"/>
      </w:tblPr>
      <w:tblGrid>
        <w:gridCol w:w="14008"/>
      </w:tblGrid>
      <w:tr w:rsidR="006B33D2" w14:paraId="6B518474" w14:textId="77777777">
        <w:trPr>
          <w:trHeight w:val="571"/>
        </w:trPr>
        <w:tc>
          <w:tcPr>
            <w:tcW w:w="14008" w:type="dxa"/>
            <w:tcBorders>
              <w:top w:val="single" w:sz="7" w:space="0" w:color="auto"/>
              <w:left w:val="single" w:sz="7" w:space="0" w:color="auto"/>
              <w:bottom w:val="single" w:sz="7" w:space="0" w:color="auto"/>
              <w:right w:val="single" w:sz="7" w:space="0" w:color="auto"/>
            </w:tcBorders>
            <w:shd w:val="clear" w:color="auto" w:fill="C5D9F1"/>
            <w:vAlign w:val="center"/>
          </w:tcPr>
          <w:p w14:paraId="50DDE2C5" w14:textId="77777777" w:rsidR="006B33D2" w:rsidRDefault="00EF3006">
            <w:pPr>
              <w:spacing w:after="0"/>
            </w:pPr>
            <w:r>
              <w:rPr>
                <w:rFonts w:ascii="Arial" w:eastAsia="Arial" w:hAnsi="Arial" w:cs="Arial"/>
                <w:i/>
              </w:rPr>
              <w:t>Delete where applicable:</w:t>
            </w:r>
          </w:p>
        </w:tc>
      </w:tr>
      <w:tr w:rsidR="006B33D2" w14:paraId="659A1A56" w14:textId="77777777">
        <w:trPr>
          <w:trHeight w:val="572"/>
        </w:trPr>
        <w:tc>
          <w:tcPr>
            <w:tcW w:w="14008" w:type="dxa"/>
            <w:tcBorders>
              <w:top w:val="single" w:sz="7" w:space="0" w:color="auto"/>
              <w:left w:val="single" w:sz="7" w:space="0" w:color="auto"/>
              <w:bottom w:val="single" w:sz="7" w:space="0" w:color="auto"/>
              <w:right w:val="single" w:sz="7" w:space="0" w:color="auto"/>
            </w:tcBorders>
            <w:shd w:val="clear" w:color="auto" w:fill="C5D9F1"/>
          </w:tcPr>
          <w:p w14:paraId="3153596B" w14:textId="77777777" w:rsidR="006B33D2" w:rsidRDefault="006B33D2"/>
        </w:tc>
      </w:tr>
      <w:tr w:rsidR="006B33D2" w14:paraId="3A0383A2" w14:textId="77777777">
        <w:trPr>
          <w:trHeight w:val="571"/>
        </w:trPr>
        <w:tc>
          <w:tcPr>
            <w:tcW w:w="14008" w:type="dxa"/>
            <w:tcBorders>
              <w:top w:val="single" w:sz="7" w:space="0" w:color="auto"/>
              <w:left w:val="single" w:sz="7" w:space="0" w:color="auto"/>
              <w:bottom w:val="single" w:sz="7" w:space="0" w:color="auto"/>
              <w:right w:val="single" w:sz="7" w:space="0" w:color="auto"/>
            </w:tcBorders>
            <w:shd w:val="clear" w:color="auto" w:fill="C5D9F1"/>
            <w:vAlign w:val="center"/>
          </w:tcPr>
          <w:p w14:paraId="63F1457C" w14:textId="77777777" w:rsidR="006B33D2" w:rsidRDefault="00EF3006">
            <w:pPr>
              <w:spacing w:after="0"/>
            </w:pPr>
            <w:r>
              <w:rPr>
                <w:rFonts w:ascii="Arial" w:eastAsia="Arial" w:hAnsi="Arial" w:cs="Arial"/>
                <w:i/>
              </w:rPr>
              <w:t>The job will be based in XXXXX</w:t>
            </w:r>
          </w:p>
        </w:tc>
      </w:tr>
      <w:tr w:rsidR="006B33D2" w14:paraId="5B1C3BA3" w14:textId="77777777">
        <w:trPr>
          <w:trHeight w:val="571"/>
        </w:trPr>
        <w:tc>
          <w:tcPr>
            <w:tcW w:w="14008" w:type="dxa"/>
            <w:tcBorders>
              <w:top w:val="single" w:sz="7" w:space="0" w:color="auto"/>
              <w:left w:val="single" w:sz="7" w:space="0" w:color="auto"/>
              <w:bottom w:val="single" w:sz="7" w:space="0" w:color="auto"/>
              <w:right w:val="single" w:sz="7" w:space="0" w:color="auto"/>
            </w:tcBorders>
            <w:shd w:val="clear" w:color="auto" w:fill="C5D9F1"/>
            <w:vAlign w:val="center"/>
          </w:tcPr>
          <w:p w14:paraId="33DDB2AC" w14:textId="77777777" w:rsidR="006B33D2" w:rsidRDefault="00EF3006">
            <w:pPr>
              <w:spacing w:after="0"/>
            </w:pPr>
            <w:r>
              <w:rPr>
                <w:rFonts w:ascii="Arial" w:eastAsia="Arial" w:hAnsi="Arial" w:cs="Arial"/>
                <w:i/>
              </w:rPr>
              <w:t>Some national travel is required</w:t>
            </w:r>
          </w:p>
        </w:tc>
      </w:tr>
      <w:tr w:rsidR="006B33D2" w14:paraId="66EE1C78" w14:textId="77777777">
        <w:trPr>
          <w:trHeight w:val="571"/>
        </w:trPr>
        <w:tc>
          <w:tcPr>
            <w:tcW w:w="14008" w:type="dxa"/>
            <w:tcBorders>
              <w:top w:val="single" w:sz="7" w:space="0" w:color="auto"/>
              <w:left w:val="single" w:sz="7" w:space="0" w:color="auto"/>
              <w:bottom w:val="single" w:sz="7" w:space="0" w:color="auto"/>
              <w:right w:val="single" w:sz="7" w:space="0" w:color="auto"/>
            </w:tcBorders>
            <w:shd w:val="clear" w:color="auto" w:fill="C5D9F1"/>
            <w:vAlign w:val="center"/>
          </w:tcPr>
          <w:p w14:paraId="6528BD2C" w14:textId="77777777" w:rsidR="006B33D2" w:rsidRDefault="00EF3006">
            <w:pPr>
              <w:spacing w:after="0"/>
            </w:pPr>
            <w:r>
              <w:rPr>
                <w:rFonts w:ascii="Arial" w:eastAsia="Arial" w:hAnsi="Arial" w:cs="Arial"/>
                <w:i/>
              </w:rPr>
              <w:t>A driving licence is essential</w:t>
            </w:r>
          </w:p>
        </w:tc>
      </w:tr>
      <w:tr w:rsidR="006B33D2" w14:paraId="0D0F7D24" w14:textId="77777777">
        <w:trPr>
          <w:trHeight w:val="571"/>
        </w:trPr>
        <w:tc>
          <w:tcPr>
            <w:tcW w:w="14008" w:type="dxa"/>
            <w:tcBorders>
              <w:top w:val="single" w:sz="7" w:space="0" w:color="auto"/>
              <w:left w:val="single" w:sz="7" w:space="0" w:color="auto"/>
              <w:bottom w:val="single" w:sz="7" w:space="0" w:color="auto"/>
              <w:right w:val="single" w:sz="7" w:space="0" w:color="auto"/>
            </w:tcBorders>
            <w:shd w:val="clear" w:color="auto" w:fill="C5D9F1"/>
          </w:tcPr>
          <w:p w14:paraId="57C71F7A" w14:textId="77777777" w:rsidR="006B33D2" w:rsidRDefault="006B33D2"/>
        </w:tc>
      </w:tr>
    </w:tbl>
    <w:p w14:paraId="26407E2F" w14:textId="77777777" w:rsidR="006B33D2" w:rsidRDefault="00EF3006">
      <w:pPr>
        <w:spacing w:after="3" w:line="264" w:lineRule="auto"/>
        <w:ind w:left="-5" w:hanging="10"/>
      </w:pPr>
      <w:r>
        <w:rPr>
          <w:rFonts w:ascii="Arial" w:eastAsia="Arial" w:hAnsi="Arial" w:cs="Arial"/>
        </w:rPr>
        <w:t xml:space="preserve">Essential Additional Information </w:t>
      </w:r>
      <w:r>
        <w:rPr>
          <w:noProof/>
        </w:rPr>
        <w:drawing>
          <wp:inline distT="0" distB="0" distL="0" distR="0" wp14:anchorId="727CFCF5" wp14:editId="4001351F">
            <wp:extent cx="214643" cy="212496"/>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5"/>
                    <a:stretch>
                      <a:fillRect/>
                    </a:stretch>
                  </pic:blipFill>
                  <pic:spPr>
                    <a:xfrm>
                      <a:off x="0" y="0"/>
                      <a:ext cx="214643" cy="212496"/>
                    </a:xfrm>
                    <a:prstGeom prst="rect">
                      <a:avLst/>
                    </a:prstGeom>
                  </pic:spPr>
                </pic:pic>
              </a:graphicData>
            </a:graphic>
          </wp:inline>
        </w:drawing>
      </w:r>
    </w:p>
    <w:p w14:paraId="13359C15" w14:textId="77777777" w:rsidR="006B33D2" w:rsidRDefault="00EF3006">
      <w:pPr>
        <w:pBdr>
          <w:top w:val="single" w:sz="7" w:space="0" w:color="000000"/>
          <w:left w:val="single" w:sz="7" w:space="0" w:color="000000"/>
          <w:bottom w:val="single" w:sz="7" w:space="0" w:color="000000"/>
          <w:right w:val="single" w:sz="7" w:space="0" w:color="000000"/>
        </w:pBdr>
        <w:shd w:val="clear" w:color="auto" w:fill="C5D9F1"/>
        <w:spacing w:after="626" w:line="264" w:lineRule="auto"/>
        <w:ind w:left="-5" w:hanging="10"/>
      </w:pPr>
      <w:r>
        <w:rPr>
          <w:rFonts w:ascii="Arial" w:eastAsia="Arial" w:hAnsi="Arial" w:cs="Arial"/>
        </w:rPr>
        <w:t xml:space="preserve">Directly supervise an average of 7-14 Grade 7 posts and a PA; overall have responsibility for between 250-700 staff </w:t>
      </w:r>
    </w:p>
    <w:p w14:paraId="0AB17E4A" w14:textId="77777777" w:rsidR="006B33D2" w:rsidRDefault="00EF3006">
      <w:pPr>
        <w:pBdr>
          <w:top w:val="single" w:sz="7" w:space="0" w:color="000000"/>
          <w:left w:val="single" w:sz="7" w:space="0" w:color="000000"/>
          <w:bottom w:val="single" w:sz="7" w:space="0" w:color="000000"/>
          <w:right w:val="single" w:sz="7" w:space="0" w:color="000000"/>
        </w:pBdr>
        <w:shd w:val="clear" w:color="auto" w:fill="C5D9F1"/>
        <w:spacing w:after="486" w:line="264" w:lineRule="auto"/>
        <w:ind w:left="-5" w:hanging="10"/>
      </w:pPr>
      <w:r>
        <w:rPr>
          <w:rFonts w:ascii="Arial" w:eastAsia="Arial" w:hAnsi="Arial" w:cs="Arial"/>
        </w:rPr>
        <w:t>500</w:t>
      </w:r>
    </w:p>
    <w:sectPr w:rsidR="006B33D2">
      <w:type w:val="continuous"/>
      <w:pgSz w:w="16780" w:h="23720"/>
      <w:pgMar w:top="1440" w:right="1741" w:bottom="1348" w:left="1410" w:header="720" w:footer="720" w:gutter="0"/>
      <w:cols w:num="2" w:space="10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3D2"/>
    <w:rsid w:val="006B33D2"/>
    <w:rsid w:val="00EF3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FCE08"/>
  <w15:docId w15:val="{6BDB3611-CF8F-4351-9490-295CDA336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3" w:hanging="10"/>
      <w:outlineLvl w:val="0"/>
    </w:pPr>
    <w:rPr>
      <w:rFonts w:ascii="Arial" w:eastAsia="Arial" w:hAnsi="Arial" w:cs="Arial"/>
      <w:color w:val="000000"/>
      <w:sz w:val="24"/>
    </w:rPr>
  </w:style>
  <w:style w:type="paragraph" w:styleId="Heading2">
    <w:name w:val="heading 2"/>
    <w:next w:val="Normal"/>
    <w:link w:val="Heading2Char"/>
    <w:uiPriority w:val="9"/>
    <w:unhideWhenUsed/>
    <w:qFormat/>
    <w:pPr>
      <w:keepNext/>
      <w:keepLines/>
      <w:pBdr>
        <w:top w:val="single" w:sz="7" w:space="0" w:color="000000"/>
        <w:left w:val="single" w:sz="7" w:space="0" w:color="000000"/>
        <w:bottom w:val="single" w:sz="7" w:space="0" w:color="000000"/>
        <w:right w:val="single" w:sz="7" w:space="0" w:color="000000"/>
      </w:pBdr>
      <w:shd w:val="clear" w:color="auto" w:fill="C5D9F1"/>
      <w:spacing w:after="0"/>
      <w:ind w:left="10" w:hanging="10"/>
      <w:jc w:val="center"/>
      <w:outlineLvl w:val="1"/>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2"/>
    </w:rPr>
  </w:style>
  <w:style w:type="character" w:customStyle="1" w:styleId="Heading1Char">
    <w:name w:val="Heading 1 Char"/>
    <w:link w:val="Heading1"/>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5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40.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30.pn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Shared Services Connected Ltd</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Priest</dc:creator>
  <cp:keywords/>
  <cp:lastModifiedBy>Joshua Priest</cp:lastModifiedBy>
  <cp:revision>2</cp:revision>
  <dcterms:created xsi:type="dcterms:W3CDTF">2020-12-21T11:06:00Z</dcterms:created>
  <dcterms:modified xsi:type="dcterms:W3CDTF">2020-12-21T11:06:00Z</dcterms:modified>
</cp:coreProperties>
</file>