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8D1C26" w:rsidRDefault="008D1C26">
      <w:pPr>
        <w:rPr>
          <w:rFonts w:ascii="Arial" w:hAnsi="Arial" w:cs="Arial"/>
          <w:color w:val="0078B4"/>
          <w:sz w:val="72"/>
          <w:szCs w:val="60"/>
        </w:rPr>
      </w:pPr>
      <w:r w:rsidRPr="008D1C26">
        <w:rPr>
          <w:rFonts w:ascii="Arial" w:hAnsi="Arial" w:cs="Arial"/>
          <w:color w:val="0078B4"/>
          <w:sz w:val="72"/>
          <w:szCs w:val="60"/>
        </w:rPr>
        <w:t>FCRM Senior Advisor</w:t>
      </w:r>
      <w:bookmarkStart w:id="0" w:name="_GoBack"/>
      <w:bookmarkEnd w:id="0"/>
      <w:r w:rsidRPr="008D1C26">
        <w:rPr>
          <w:rFonts w:ascii="Arial" w:hAnsi="Arial" w:cs="Arial"/>
          <w:color w:val="0078B4"/>
          <w:sz w:val="72"/>
          <w:szCs w:val="60"/>
        </w:rPr>
        <w:t xml:space="preserve"> </w:t>
      </w:r>
    </w:p>
    <w:p w:rsidR="008D1C26" w:rsidRDefault="008D1C2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D1C26" w:rsidRPr="008D1C26">
        <w:rPr>
          <w:rFonts w:ascii="Arial" w:hAnsi="Arial" w:cs="Arial"/>
          <w:color w:val="004C84"/>
          <w:sz w:val="22"/>
          <w:szCs w:val="22"/>
        </w:rPr>
        <w:t>FCRM Senior Advisor</w:t>
      </w:r>
    </w:p>
    <w:p w:rsidR="002A6840" w:rsidRPr="002F0588" w:rsidRDefault="008D1C26"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Blandford Forum, Bodmin, Brampton, Bridgwater, Bristol, Canterbury, Chelmsford</w:t>
      </w:r>
      <w:r w:rsidRPr="008D1C26">
        <w:rPr>
          <w:rFonts w:ascii="Arial" w:hAnsi="Arial" w:cs="Arial"/>
          <w:color w:val="004C84"/>
          <w:sz w:val="22"/>
          <w:szCs w:val="22"/>
        </w:rPr>
        <w:t>, Ch</w:t>
      </w:r>
      <w:r>
        <w:rPr>
          <w:rFonts w:ascii="Arial" w:hAnsi="Arial" w:cs="Arial"/>
          <w:color w:val="004C84"/>
          <w:sz w:val="22"/>
          <w:szCs w:val="22"/>
        </w:rPr>
        <w:t>ichester, Darlington, Exeter, Farnham, Fradley, Ipswich, Kettering, Kidderminster, King's Lynn, Leeds, Lincoln, London, Louth, Newcastle, Newport (Isle of Wight), Norwich, Nottingham, Oxford, Penrith, Peterborough, Preston, Reading</w:t>
      </w:r>
      <w:r w:rsidRPr="008D1C26">
        <w:rPr>
          <w:rFonts w:ascii="Arial" w:hAnsi="Arial" w:cs="Arial"/>
          <w:color w:val="004C84"/>
          <w:sz w:val="22"/>
          <w:szCs w:val="22"/>
        </w:rPr>
        <w:t>, Ro</w:t>
      </w:r>
      <w:r>
        <w:rPr>
          <w:rFonts w:ascii="Arial" w:hAnsi="Arial" w:cs="Arial"/>
          <w:color w:val="004C84"/>
          <w:sz w:val="22"/>
          <w:szCs w:val="22"/>
        </w:rPr>
        <w:t>msey, Shrewsbury, Solihull, Spalding, Tewkesbury, Wallingford, Warrington, Worthing</w:t>
      </w:r>
      <w:r w:rsidRPr="008D1C26">
        <w:rPr>
          <w:rFonts w:ascii="Arial" w:hAnsi="Arial" w:cs="Arial"/>
          <w:color w:val="004C84"/>
          <w:sz w:val="22"/>
          <w:szCs w:val="22"/>
        </w:rPr>
        <w:t>, York</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D1C26">
        <w:rPr>
          <w:rFonts w:ascii="Arial" w:hAnsi="Arial" w:cs="Arial"/>
          <w:color w:val="004C84"/>
          <w:sz w:val="22"/>
          <w:szCs w:val="22"/>
        </w:rPr>
        <w:t>23</w:t>
      </w:r>
      <w:r w:rsidR="008D1C26" w:rsidRPr="008D1C26">
        <w:rPr>
          <w:rFonts w:ascii="Arial" w:hAnsi="Arial" w:cs="Arial"/>
          <w:color w:val="004C84"/>
          <w:sz w:val="22"/>
          <w:szCs w:val="22"/>
          <w:vertAlign w:val="superscript"/>
        </w:rPr>
        <w:t>rd</w:t>
      </w:r>
      <w:r w:rsidR="008D1C26">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D1C26">
        <w:rPr>
          <w:rFonts w:ascii="Arial" w:hAnsi="Arial" w:cs="Arial"/>
          <w:color w:val="004C84"/>
          <w:sz w:val="22"/>
          <w:szCs w:val="22"/>
        </w:rPr>
        <w:t xml:space="preserve"> 7081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656C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5656CB" w:rsidRPr="005656CB" w:rsidRDefault="005656CB" w:rsidP="005656CB">
      <w:pPr>
        <w:pStyle w:val="PlainText"/>
        <w:numPr>
          <w:ilvl w:val="0"/>
          <w:numId w:val="9"/>
        </w:numPr>
        <w:spacing w:line="276" w:lineRule="auto"/>
        <w:rPr>
          <w:rFonts w:ascii="Arial" w:hAnsi="Arial" w:cs="Arial"/>
          <w:sz w:val="22"/>
          <w:szCs w:val="22"/>
        </w:rPr>
      </w:pPr>
      <w:r w:rsidRPr="005656CB">
        <w:rPr>
          <w:rFonts w:ascii="Arial" w:hAnsi="Arial" w:cs="Arial"/>
          <w:sz w:val="22"/>
          <w:szCs w:val="22"/>
        </w:rPr>
        <w:t>Provide expert advice and knowledge to shape/inform Government Policy and stakeholder agendas</w:t>
      </w: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and/or</w:t>
      </w:r>
    </w:p>
    <w:p w:rsidR="005656CB" w:rsidRPr="005656CB" w:rsidRDefault="005656CB" w:rsidP="005656CB">
      <w:pPr>
        <w:pStyle w:val="PlainText"/>
        <w:numPr>
          <w:ilvl w:val="0"/>
          <w:numId w:val="9"/>
        </w:numPr>
        <w:spacing w:line="276" w:lineRule="auto"/>
        <w:rPr>
          <w:rFonts w:ascii="Arial" w:hAnsi="Arial" w:cs="Arial"/>
          <w:sz w:val="22"/>
          <w:szCs w:val="22"/>
        </w:rPr>
      </w:pPr>
      <w:r w:rsidRPr="005656CB">
        <w:rPr>
          <w:rFonts w:ascii="Arial" w:hAnsi="Arial" w:cs="Arial"/>
          <w:sz w:val="22"/>
          <w:szCs w:val="22"/>
        </w:rPr>
        <w:t>analyse, design and implement approaches that turn Government Policy into cost effective and sustainable operational activity</w:t>
      </w:r>
    </w:p>
    <w:p w:rsidR="007B5661" w:rsidRDefault="005656CB" w:rsidP="005656CB">
      <w:pPr>
        <w:pStyle w:val="PlainText"/>
        <w:spacing w:line="276" w:lineRule="auto"/>
        <w:rPr>
          <w:rFonts w:ascii="Arial" w:hAnsi="Arial" w:cs="Arial"/>
          <w:sz w:val="22"/>
          <w:szCs w:val="22"/>
        </w:rPr>
      </w:pPr>
      <w:r w:rsidRPr="005656CB">
        <w:rPr>
          <w:rFonts w:ascii="Arial" w:hAnsi="Arial" w:cs="Arial"/>
          <w:sz w:val="22"/>
          <w:szCs w:val="22"/>
        </w:rPr>
        <w:t>to secure positive outcomes for people and wildlife.</w:t>
      </w:r>
    </w:p>
    <w:p w:rsidR="005656CB" w:rsidRPr="002F0588" w:rsidRDefault="005656CB" w:rsidP="005656C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1.</w:t>
      </w:r>
      <w:r w:rsidRPr="005656CB">
        <w:rPr>
          <w:rFonts w:ascii="Arial" w:hAnsi="Arial" w:cs="Arial"/>
          <w:sz w:val="22"/>
          <w:szCs w:val="22"/>
        </w:rPr>
        <w:tab/>
        <w:t>Provide specialist advice, guidance and support to senior managers / external partners, in line with relevant legislation and best practice, in order to effectively underpin risk based decision making and support environmental outcomes.</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2.</w:t>
      </w:r>
      <w:r w:rsidRPr="005656CB">
        <w:rPr>
          <w:rFonts w:ascii="Arial" w:hAnsi="Arial" w:cs="Arial"/>
          <w:sz w:val="22"/>
          <w:szCs w:val="22"/>
        </w:rPr>
        <w:tab/>
        <w:t>Develop, review and improve technical documentation, to enable consistent / appropriate understanding and application in the business that enables effective service provision.</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3.</w:t>
      </w:r>
      <w:r w:rsidRPr="005656CB">
        <w:rPr>
          <w:rFonts w:ascii="Arial" w:hAnsi="Arial" w:cs="Arial"/>
          <w:sz w:val="22"/>
          <w:szCs w:val="22"/>
        </w:rPr>
        <w:tab/>
        <w:t>Establish and maintain good relationships with internal and external partners to influence their activities and promote and enhance the Environment Agency’s goals and reputation.</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4.</w:t>
      </w:r>
      <w:r w:rsidRPr="005656CB">
        <w:rPr>
          <w:rFonts w:ascii="Arial" w:hAnsi="Arial" w:cs="Arial"/>
          <w:sz w:val="22"/>
          <w:szCs w:val="22"/>
        </w:rPr>
        <w:tab/>
        <w:t>Develop and implement systems and tools for monitoring and reporting on service delivery, to assess and interpret operational performance / compliance and advise senior managers on implications and appropriate action.</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5.</w:t>
      </w:r>
      <w:r w:rsidRPr="005656CB">
        <w:rPr>
          <w:rFonts w:ascii="Arial" w:hAnsi="Arial" w:cs="Arial"/>
          <w:sz w:val="22"/>
          <w:szCs w:val="22"/>
        </w:rPr>
        <w:tab/>
        <w:t>Develop, maintain and share technical expertise with staff to improve knowledge and competence throughout the organisation as required.</w:t>
      </w:r>
    </w:p>
    <w:p w:rsidR="005656CB" w:rsidRPr="005656CB" w:rsidRDefault="005656CB" w:rsidP="005656CB">
      <w:pPr>
        <w:pStyle w:val="PlainText"/>
        <w:spacing w:line="276" w:lineRule="auto"/>
        <w:rPr>
          <w:rFonts w:ascii="Arial" w:hAnsi="Arial" w:cs="Arial"/>
          <w:sz w:val="22"/>
          <w:szCs w:val="22"/>
        </w:rPr>
      </w:pPr>
    </w:p>
    <w:p w:rsidR="007B5661" w:rsidRDefault="005656CB" w:rsidP="005656CB">
      <w:pPr>
        <w:pStyle w:val="PlainText"/>
        <w:spacing w:line="276" w:lineRule="auto"/>
        <w:rPr>
          <w:rFonts w:ascii="Arial" w:hAnsi="Arial" w:cs="Arial"/>
          <w:sz w:val="22"/>
          <w:szCs w:val="22"/>
        </w:rPr>
      </w:pPr>
      <w:r w:rsidRPr="005656CB">
        <w:rPr>
          <w:rFonts w:ascii="Arial" w:hAnsi="Arial" w:cs="Arial"/>
          <w:sz w:val="22"/>
          <w:szCs w:val="22"/>
        </w:rPr>
        <w:t>6.</w:t>
      </w:r>
      <w:r w:rsidRPr="005656CB">
        <w:rPr>
          <w:rFonts w:ascii="Arial" w:hAnsi="Arial" w:cs="Arial"/>
          <w:sz w:val="22"/>
          <w:szCs w:val="22"/>
        </w:rPr>
        <w:tab/>
        <w:t>Lead or support local / national project teams to achieve well planned and managed integrated solutions that progress effective change and improvement in the Environment Agency.</w:t>
      </w:r>
    </w:p>
    <w:p w:rsidR="005656CB" w:rsidRDefault="005656CB" w:rsidP="005656CB">
      <w:pPr>
        <w:pStyle w:val="PlainText"/>
        <w:spacing w:line="276" w:lineRule="auto"/>
        <w:rPr>
          <w:rFonts w:ascii="Arial" w:hAnsi="Arial" w:cs="Arial"/>
          <w:sz w:val="22"/>
          <w:szCs w:val="22"/>
        </w:rPr>
      </w:pPr>
    </w:p>
    <w:p w:rsidR="005656CB" w:rsidRDefault="005656CB" w:rsidP="005656CB">
      <w:pPr>
        <w:pStyle w:val="PlainText"/>
        <w:spacing w:line="276" w:lineRule="auto"/>
        <w:rPr>
          <w:rFonts w:ascii="Arial" w:hAnsi="Arial" w:cs="Arial"/>
          <w:sz w:val="22"/>
          <w:szCs w:val="22"/>
        </w:rPr>
      </w:pPr>
    </w:p>
    <w:p w:rsidR="005656CB" w:rsidRDefault="005656CB" w:rsidP="005656CB">
      <w:pPr>
        <w:pStyle w:val="PlainText"/>
        <w:spacing w:line="276" w:lineRule="auto"/>
        <w:rPr>
          <w:rFonts w:ascii="Arial" w:hAnsi="Arial" w:cs="Arial"/>
          <w:sz w:val="22"/>
          <w:szCs w:val="22"/>
        </w:rPr>
      </w:pPr>
    </w:p>
    <w:p w:rsidR="005656CB" w:rsidRPr="002F0588" w:rsidRDefault="005656CB" w:rsidP="005656C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5656CB" w:rsidP="007B5661">
      <w:pPr>
        <w:pStyle w:val="PlainText"/>
        <w:spacing w:line="276" w:lineRule="auto"/>
        <w:rPr>
          <w:rFonts w:ascii="Arial" w:hAnsi="Arial" w:cs="Arial"/>
          <w:sz w:val="22"/>
          <w:szCs w:val="22"/>
        </w:rPr>
      </w:pPr>
      <w:r w:rsidRPr="005656CB">
        <w:rPr>
          <w:rFonts w:ascii="Arial" w:hAnsi="Arial" w:cs="Arial"/>
          <w:sz w:val="22"/>
          <w:szCs w:val="22"/>
        </w:rPr>
        <w:t>Educated to degree level or equivalent, or able to demonstrate comparable technical know-how, in a relevant subject</w:t>
      </w:r>
    </w:p>
    <w:p w:rsidR="005656CB" w:rsidRDefault="005656CB" w:rsidP="007B5661">
      <w:pPr>
        <w:pStyle w:val="PlainText"/>
        <w:spacing w:line="276" w:lineRule="auto"/>
        <w:rPr>
          <w:rFonts w:ascii="Arial" w:hAnsi="Arial" w:cs="Arial"/>
          <w:sz w:val="22"/>
          <w:szCs w:val="22"/>
        </w:rPr>
      </w:pPr>
    </w:p>
    <w:p w:rsidR="005656CB" w:rsidRDefault="005656CB" w:rsidP="007B5661">
      <w:pPr>
        <w:pStyle w:val="PlainText"/>
        <w:spacing w:line="276" w:lineRule="auto"/>
        <w:rPr>
          <w:rFonts w:ascii="Arial" w:hAnsi="Arial" w:cs="Arial"/>
          <w:sz w:val="22"/>
          <w:szCs w:val="22"/>
        </w:rPr>
      </w:pPr>
      <w:r w:rsidRPr="005656CB">
        <w:rPr>
          <w:rFonts w:ascii="Arial" w:hAnsi="Arial" w:cs="Arial"/>
          <w:sz w:val="22"/>
          <w:szCs w:val="22"/>
        </w:rPr>
        <w:t>On occasion it will be desirable for candidates to have, or be working towards, a specific professional qualification or membership of a professional body</w:t>
      </w:r>
    </w:p>
    <w:p w:rsidR="005656CB" w:rsidRPr="002F0588" w:rsidRDefault="005656CB"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 xml:space="preserve">Informing and influencing government departments/regulators, preferably on environmental issues </w:t>
      </w: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AND/OR</w:t>
      </w: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Translating Government policy/legislation into approaches for frontline delivery, in a regulatory / operational environment</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Actively forming and maintaining close links with internal and external partners/stakeholders to deliver the outcomes of both a specific function/project/team and the wider organisation.</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Prioritising and delivering work within a programme and project management framework to time, cost and quality</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Shaping and facilitating change/new ways of working to improve efficiency &amp; productivity (whilst making and responding appropriately to constructive challenge)</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Identifying critical knowledge gaps in the business and developing solutions to address them</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Facilitating value, accountability and performance across the business, including assessing how best to allocate resources to maximise outcomes</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Using political sensitivity when responding to the needs of customers, stakeholders and communities</w:t>
      </w:r>
    </w:p>
    <w:p w:rsidR="005656CB" w:rsidRPr="005656CB" w:rsidRDefault="005656CB" w:rsidP="005656CB">
      <w:pPr>
        <w:pStyle w:val="PlainText"/>
        <w:spacing w:line="276" w:lineRule="auto"/>
        <w:rPr>
          <w:rFonts w:ascii="Arial" w:hAnsi="Arial" w:cs="Arial"/>
          <w:sz w:val="22"/>
          <w:szCs w:val="22"/>
        </w:rPr>
      </w:pPr>
    </w:p>
    <w:p w:rsidR="005656CB" w:rsidRPr="005656CB" w:rsidRDefault="005656CB" w:rsidP="005656CB">
      <w:pPr>
        <w:pStyle w:val="PlainText"/>
        <w:spacing w:line="276" w:lineRule="auto"/>
        <w:rPr>
          <w:rFonts w:ascii="Arial" w:hAnsi="Arial" w:cs="Arial"/>
          <w:sz w:val="22"/>
          <w:szCs w:val="22"/>
        </w:rPr>
      </w:pPr>
      <w:r w:rsidRPr="005656CB">
        <w:rPr>
          <w:rFonts w:ascii="Arial" w:hAnsi="Arial" w:cs="Arial"/>
          <w:sz w:val="22"/>
          <w:szCs w:val="22"/>
        </w:rPr>
        <w:t>Using strong communication and networking skills to influence, or help deliver outcomes through, partner/stakeholder organisations</w:t>
      </w:r>
    </w:p>
    <w:p w:rsidR="005656CB" w:rsidRPr="005656CB" w:rsidRDefault="005656CB" w:rsidP="005656CB">
      <w:pPr>
        <w:pStyle w:val="PlainText"/>
        <w:spacing w:line="276" w:lineRule="auto"/>
        <w:rPr>
          <w:rFonts w:ascii="Arial" w:hAnsi="Arial" w:cs="Arial"/>
          <w:sz w:val="22"/>
          <w:szCs w:val="22"/>
        </w:rPr>
      </w:pPr>
    </w:p>
    <w:p w:rsidR="007B5661" w:rsidRPr="002F0588" w:rsidRDefault="005656CB" w:rsidP="005656CB">
      <w:pPr>
        <w:pStyle w:val="PlainText"/>
        <w:spacing w:line="276" w:lineRule="auto"/>
        <w:rPr>
          <w:rFonts w:ascii="Arial" w:hAnsi="Arial" w:cs="Arial"/>
          <w:sz w:val="22"/>
          <w:szCs w:val="22"/>
        </w:rPr>
      </w:pPr>
      <w:r w:rsidRPr="005656CB">
        <w:rPr>
          <w:rFonts w:ascii="Arial" w:hAnsi="Arial" w:cs="Arial"/>
          <w:sz w:val="22"/>
          <w:szCs w:val="22"/>
        </w:rPr>
        <w:t>Interpreting/evaluating evidence to propose effective solutions for challenging problems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D1C26">
        <w:rPr>
          <w:rFonts w:ascii="Arial" w:hAnsi="Arial" w:cs="Arial"/>
          <w:sz w:val="22"/>
          <w:szCs w:val="22"/>
        </w:rPr>
        <w:t>£43,777</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D1C26" w:rsidRPr="008D1C26">
        <w:rPr>
          <w:rFonts w:ascii="Arial" w:hAnsi="Arial" w:cs="Arial"/>
          <w:sz w:val="22"/>
          <w:szCs w:val="22"/>
        </w:rPr>
        <w:t>Kings Lynn Office, 116 Wisbech Road, King's Lynn PE30 5JX</w:t>
      </w:r>
    </w:p>
    <w:p w:rsidR="008D1C26" w:rsidRDefault="008D1C26"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8D1C26">
        <w:rPr>
          <w:rFonts w:ascii="Arial" w:hAnsi="Arial" w:cs="Arial"/>
          <w:sz w:val="22"/>
          <w:szCs w:val="22"/>
        </w:rPr>
        <w:t xml:space="preserve">Brampton Office, Bromholme </w:t>
      </w:r>
      <w:r>
        <w:rPr>
          <w:rFonts w:ascii="Arial" w:hAnsi="Arial" w:cs="Arial"/>
          <w:sz w:val="22"/>
          <w:szCs w:val="22"/>
        </w:rPr>
        <w:t>Lane, Brampton, Huntingdon PE28</w:t>
      </w:r>
      <w:r w:rsidRPr="008D1C26">
        <w:rPr>
          <w:rFonts w:ascii="Arial" w:hAnsi="Arial" w:cs="Arial"/>
          <w:sz w:val="22"/>
          <w:szCs w:val="22"/>
        </w:rPr>
        <w:t>4NE</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Lutra House, Dodd Way off Seedlee Road, Walton Summit, Preston, PR5 8BX</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Ghyll Mount, Gillan Way Pen</w:t>
      </w:r>
      <w:r>
        <w:rPr>
          <w:rFonts w:ascii="Arial" w:hAnsi="Arial" w:cs="Arial"/>
          <w:sz w:val="22"/>
          <w:szCs w:val="22"/>
        </w:rPr>
        <w:t xml:space="preserve">rith, 40 Business Park, Penrith CA11 </w:t>
      </w:r>
      <w:r w:rsidRPr="008D1C26">
        <w:rPr>
          <w:rFonts w:ascii="Arial" w:hAnsi="Arial" w:cs="Arial"/>
          <w:sz w:val="22"/>
          <w:szCs w:val="22"/>
        </w:rPr>
        <w:t>9BP</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Trentside Offices, Lady Bay Bridge,</w:t>
      </w:r>
      <w:r>
        <w:rPr>
          <w:rFonts w:ascii="Arial" w:hAnsi="Arial" w:cs="Arial"/>
          <w:sz w:val="22"/>
          <w:szCs w:val="22"/>
        </w:rPr>
        <w:t xml:space="preserve"> West Bridgford, Nottingham NG2 </w:t>
      </w:r>
      <w:r w:rsidRPr="008D1C26">
        <w:rPr>
          <w:rFonts w:ascii="Arial" w:hAnsi="Arial" w:cs="Arial"/>
          <w:sz w:val="22"/>
          <w:szCs w:val="22"/>
        </w:rPr>
        <w:t>5FA</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Sir John Moore House, Victoria</w:t>
      </w:r>
      <w:r>
        <w:rPr>
          <w:rFonts w:ascii="Arial" w:hAnsi="Arial" w:cs="Arial"/>
          <w:sz w:val="22"/>
          <w:szCs w:val="22"/>
        </w:rPr>
        <w:t xml:space="preserve"> Square, Bodmin, Cornwall, PL31</w:t>
      </w:r>
      <w:r w:rsidRPr="008D1C26">
        <w:rPr>
          <w:rFonts w:ascii="Arial" w:hAnsi="Arial" w:cs="Arial"/>
          <w:sz w:val="22"/>
          <w:szCs w:val="22"/>
        </w:rPr>
        <w:t>1EB</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Manley House, Kestrel Way, Exeter EX2 7LQ</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Chelmsford Office, Brook End Road, Chelmsford, CM2 6NZ</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Dragonfly House, Gilders Way, Norwich, NR3 1UB</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Iceni House, Cobham Road, Ipswich IP3 9JD</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Richard Fairclough House, Knutsford Road, Warrington, WA4 1HT</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Rivers House, Sturry Road, Canterbury CT2 0AA</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8D1C26">
        <w:rPr>
          <w:rFonts w:ascii="Arial" w:hAnsi="Arial" w:cs="Arial"/>
          <w:sz w:val="22"/>
          <w:szCs w:val="22"/>
        </w:rPr>
        <w:t>Spalding Offices, Stepping Stone Walk, Spalding PE11 1DA</w:t>
      </w:r>
    </w:p>
    <w:p w:rsidR="008D1C26" w:rsidRDefault="008D1C26" w:rsidP="008D1C26">
      <w:pPr>
        <w:pStyle w:val="PlainText"/>
        <w:spacing w:line="276" w:lineRule="auto"/>
        <w:ind w:left="2880" w:hanging="2268"/>
        <w:rPr>
          <w:rFonts w:ascii="Arial" w:hAnsi="Arial" w:cs="Arial"/>
          <w:sz w:val="22"/>
          <w:szCs w:val="22"/>
        </w:rPr>
      </w:pPr>
      <w:r>
        <w:rPr>
          <w:rFonts w:ascii="Arial" w:hAnsi="Arial" w:cs="Arial"/>
          <w:sz w:val="22"/>
          <w:szCs w:val="22"/>
        </w:rPr>
        <w:tab/>
      </w:r>
      <w:r w:rsidR="00F57B8F" w:rsidRPr="00F57B8F">
        <w:rPr>
          <w:rFonts w:ascii="Arial" w:hAnsi="Arial" w:cs="Arial"/>
          <w:sz w:val="22"/>
          <w:szCs w:val="22"/>
        </w:rPr>
        <w:t>Guy Gibson Hall, Manby Park, Manby, Louth LN11 8UR</w:t>
      </w:r>
    </w:p>
    <w:p w:rsidR="00F57B8F" w:rsidRDefault="00F57B8F"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F57B8F">
        <w:rPr>
          <w:rFonts w:ascii="Arial" w:hAnsi="Arial" w:cs="Arial"/>
          <w:sz w:val="22"/>
          <w:szCs w:val="22"/>
        </w:rPr>
        <w:t>Kingfisher House, Goldhay Way, Peterborough, PE2 5ZR</w:t>
      </w:r>
    </w:p>
    <w:p w:rsidR="00F57B8F" w:rsidRDefault="00F57B8F"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F57B8F">
        <w:rPr>
          <w:rFonts w:ascii="Arial" w:hAnsi="Arial" w:cs="Arial"/>
          <w:sz w:val="22"/>
          <w:szCs w:val="22"/>
        </w:rPr>
        <w:t>Nene House &amp; Kettering Depot, Pytchley Ln, Kettering NN15 6JQ</w:t>
      </w:r>
    </w:p>
    <w:p w:rsidR="00F57B8F" w:rsidRDefault="00F57B8F"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F57B8F">
        <w:rPr>
          <w:rFonts w:ascii="Arial" w:hAnsi="Arial" w:cs="Arial"/>
          <w:sz w:val="22"/>
          <w:szCs w:val="22"/>
        </w:rPr>
        <w:t>Waterside House, Lincoln, LN2 5HA</w:t>
      </w:r>
    </w:p>
    <w:p w:rsidR="00F57B8F" w:rsidRDefault="00F57B8F" w:rsidP="008D1C26">
      <w:pPr>
        <w:pStyle w:val="PlainText"/>
        <w:spacing w:line="276" w:lineRule="auto"/>
        <w:ind w:left="2880" w:hanging="2268"/>
        <w:rPr>
          <w:rFonts w:ascii="Arial" w:hAnsi="Arial" w:cs="Arial"/>
          <w:sz w:val="22"/>
          <w:szCs w:val="22"/>
        </w:rPr>
      </w:pPr>
      <w:r>
        <w:rPr>
          <w:rFonts w:ascii="Arial" w:hAnsi="Arial" w:cs="Arial"/>
          <w:sz w:val="22"/>
          <w:szCs w:val="22"/>
        </w:rPr>
        <w:tab/>
      </w:r>
      <w:r w:rsidRPr="00F57B8F">
        <w:rPr>
          <w:rFonts w:ascii="Arial" w:hAnsi="Arial" w:cs="Arial"/>
          <w:sz w:val="22"/>
          <w:szCs w:val="22"/>
        </w:rPr>
        <w:t>Ergon House, Horseferry Road, Westminster, London SW1P 2AL</w:t>
      </w:r>
    </w:p>
    <w:p w:rsidR="00F57B8F" w:rsidRPr="00F57B8F" w:rsidRDefault="00F57B8F" w:rsidP="00F57B8F">
      <w:pPr>
        <w:pStyle w:val="PlainText"/>
        <w:spacing w:line="276" w:lineRule="auto"/>
        <w:ind w:left="2880" w:hanging="2268"/>
        <w:rPr>
          <w:rFonts w:ascii="Arial" w:hAnsi="Arial" w:cs="Arial"/>
          <w:sz w:val="22"/>
          <w:szCs w:val="22"/>
        </w:rPr>
      </w:pPr>
      <w:r>
        <w:rPr>
          <w:rFonts w:ascii="Arial" w:hAnsi="Arial" w:cs="Arial"/>
          <w:sz w:val="22"/>
          <w:szCs w:val="22"/>
        </w:rPr>
        <w:tab/>
      </w:r>
      <w:r w:rsidRPr="00F57B8F">
        <w:rPr>
          <w:rFonts w:ascii="Arial" w:hAnsi="Arial" w:cs="Arial"/>
          <w:sz w:val="22"/>
          <w:szCs w:val="22"/>
        </w:rPr>
        <w:t>Tyneside House, Skinnerburn Road, Newcastle Business Park, Newcastle upon Tyne, NE4 7AR</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Teesdale House, Lingfield Way, Darlington DL1 4GQ</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Riversmeet House, Industrial Estate, Tewkesbury GL20 8JG</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Hafren House, Welshpool Road, Shrewsbury, SY3 8BB</w:t>
      </w:r>
    </w:p>
    <w:p w:rsidR="00F57B8F" w:rsidRP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Sentinel House, 9 Wellington Crescent, Fradley Park, Lichfield, WS13 8RR</w:t>
      </w:r>
    </w:p>
    <w:p w:rsidR="00F57B8F" w:rsidRP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Mance House, Arthur Drive, Hoo Farm Industrial Estate, Worcester Road, Kidderminster, DY11 7RA</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Sapphire East, 550 Streetsbrook Road, Solihull, B91 1QT</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Chichester Office, Oving Road, Chichester, PO20 2AG</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Romsey Office, Canal Walk, Romsey, SO51 7LP</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Isle of Wight Office, 20 Manners View, Dodnor, Newport, PO30 5FA</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Guildbourne House, Chatsworth Road, Worthing, BN11 1LD</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Rivers House, Sunrise Business Park, Higher Shaftesbury Road, Blandford Forum, DT11 8ST</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Rivers House, East Quay, Bridgwater TA6 4YS</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Horizon House, Deanery Road, Bristol BS1 5AH</w:t>
      </w:r>
    </w:p>
    <w:p w:rsidR="00F57B8F" w:rsidRDefault="00F57B8F" w:rsidP="00F57B8F">
      <w:pPr>
        <w:pStyle w:val="PlainText"/>
        <w:spacing w:line="276" w:lineRule="auto"/>
        <w:ind w:left="2880"/>
        <w:rPr>
          <w:rFonts w:ascii="Arial" w:hAnsi="Arial" w:cs="Arial"/>
          <w:sz w:val="22"/>
          <w:szCs w:val="22"/>
        </w:rPr>
      </w:pPr>
      <w:r w:rsidRPr="00F57B8F">
        <w:rPr>
          <w:rFonts w:ascii="Arial" w:hAnsi="Arial" w:cs="Arial"/>
          <w:sz w:val="22"/>
          <w:szCs w:val="22"/>
        </w:rPr>
        <w:t>Kings Meadow House, King's Meadow Road, Reading RG1 8DQ</w:t>
      </w:r>
    </w:p>
    <w:p w:rsidR="00F57B8F" w:rsidRDefault="005656CB" w:rsidP="00F57B8F">
      <w:pPr>
        <w:pStyle w:val="PlainText"/>
        <w:spacing w:line="276" w:lineRule="auto"/>
        <w:ind w:left="2880"/>
        <w:rPr>
          <w:rFonts w:ascii="Arial" w:hAnsi="Arial" w:cs="Arial"/>
          <w:sz w:val="22"/>
          <w:szCs w:val="22"/>
        </w:rPr>
      </w:pPr>
      <w:r>
        <w:rPr>
          <w:rFonts w:ascii="Arial" w:hAnsi="Arial" w:cs="Arial"/>
          <w:sz w:val="22"/>
          <w:szCs w:val="22"/>
        </w:rPr>
        <w:t>Caversham Lock</w:t>
      </w:r>
      <w:r w:rsidRPr="005656CB">
        <w:rPr>
          <w:rFonts w:ascii="Arial" w:hAnsi="Arial" w:cs="Arial"/>
          <w:sz w:val="22"/>
          <w:szCs w:val="22"/>
        </w:rPr>
        <w:t>, District Office, Henley Road, Reading, RG4 9RA</w:t>
      </w:r>
    </w:p>
    <w:p w:rsidR="005656CB" w:rsidRDefault="005656CB" w:rsidP="00F57B8F">
      <w:pPr>
        <w:pStyle w:val="PlainText"/>
        <w:spacing w:line="276" w:lineRule="auto"/>
        <w:ind w:left="2880"/>
        <w:rPr>
          <w:rFonts w:ascii="Arial" w:hAnsi="Arial" w:cs="Arial"/>
          <w:sz w:val="22"/>
          <w:szCs w:val="22"/>
        </w:rPr>
      </w:pPr>
      <w:r w:rsidRPr="005656CB">
        <w:rPr>
          <w:rFonts w:ascii="Arial" w:hAnsi="Arial" w:cs="Arial"/>
          <w:sz w:val="22"/>
          <w:szCs w:val="22"/>
        </w:rPr>
        <w:t>Osney Yard, Bridge Street, Oxford OX2 0AX</w:t>
      </w:r>
    </w:p>
    <w:p w:rsidR="005656CB" w:rsidRDefault="005656CB" w:rsidP="00F57B8F">
      <w:pPr>
        <w:pStyle w:val="PlainText"/>
        <w:spacing w:line="276" w:lineRule="auto"/>
        <w:ind w:left="2880"/>
        <w:rPr>
          <w:rFonts w:ascii="Arial" w:hAnsi="Arial" w:cs="Arial"/>
          <w:sz w:val="22"/>
          <w:szCs w:val="22"/>
        </w:rPr>
      </w:pPr>
      <w:r w:rsidRPr="005656CB">
        <w:rPr>
          <w:rFonts w:ascii="Arial" w:hAnsi="Arial" w:cs="Arial"/>
          <w:sz w:val="22"/>
          <w:szCs w:val="22"/>
        </w:rPr>
        <w:t>Goldcrest House, Alice Holt Lodge, Farnham, Surrey, GU10 4LQ</w:t>
      </w:r>
    </w:p>
    <w:p w:rsidR="005656CB" w:rsidRPr="005656CB" w:rsidRDefault="005656CB" w:rsidP="005656CB">
      <w:pPr>
        <w:pStyle w:val="PlainText"/>
        <w:spacing w:line="276" w:lineRule="auto"/>
        <w:ind w:left="2880"/>
        <w:rPr>
          <w:rFonts w:ascii="Arial" w:hAnsi="Arial" w:cs="Arial"/>
          <w:sz w:val="22"/>
          <w:szCs w:val="22"/>
        </w:rPr>
      </w:pPr>
      <w:r w:rsidRPr="005656CB">
        <w:rPr>
          <w:rFonts w:ascii="Arial" w:hAnsi="Arial" w:cs="Arial"/>
          <w:sz w:val="22"/>
          <w:szCs w:val="22"/>
        </w:rPr>
        <w:lastRenderedPageBreak/>
        <w:t>Lateral, 8 City Walk, Leeds, LS11 9AT</w:t>
      </w:r>
    </w:p>
    <w:p w:rsidR="005656CB" w:rsidRPr="008D1C26" w:rsidRDefault="005656CB" w:rsidP="005656CB">
      <w:pPr>
        <w:pStyle w:val="PlainText"/>
        <w:spacing w:line="276" w:lineRule="auto"/>
        <w:ind w:left="2880"/>
        <w:rPr>
          <w:rFonts w:ascii="Arial" w:hAnsi="Arial" w:cs="Arial"/>
          <w:sz w:val="22"/>
          <w:szCs w:val="22"/>
        </w:rPr>
      </w:pPr>
      <w:r w:rsidRPr="005656CB">
        <w:rPr>
          <w:rFonts w:ascii="Arial" w:hAnsi="Arial" w:cs="Arial"/>
          <w:sz w:val="22"/>
          <w:szCs w:val="22"/>
        </w:rPr>
        <w:t>Coverdale House York, Amy Johnson Way, York, YO30 4UZ</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656CB">
        <w:rPr>
          <w:rFonts w:ascii="Arial" w:hAnsi="Arial" w:cs="Arial"/>
          <w:sz w:val="22"/>
          <w:szCs w:val="22"/>
        </w:rPr>
        <w:t>37</w:t>
      </w:r>
      <w:r w:rsidRPr="002F0588">
        <w:rPr>
          <w:rFonts w:ascii="Arial" w:hAnsi="Arial" w:cs="Arial"/>
          <w:sz w:val="22"/>
          <w:szCs w:val="22"/>
        </w:rPr>
        <w:t xml:space="preserve"> hours, </w:t>
      </w:r>
      <w:r w:rsidR="005656CB" w:rsidRPr="005656C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656CB">
        <w:rPr>
          <w:rFonts w:ascii="Arial" w:hAnsi="Arial" w:cs="Arial"/>
          <w:sz w:val="22"/>
          <w:szCs w:val="22"/>
        </w:rPr>
        <w:t>llowance in this role will be 27</w:t>
      </w:r>
      <w:r w:rsidRPr="002F0588">
        <w:rPr>
          <w:rFonts w:ascii="Arial" w:hAnsi="Arial" w:cs="Arial"/>
          <w:sz w:val="22"/>
          <w:szCs w:val="22"/>
        </w:rPr>
        <w:t xml:space="preserve"> da</w:t>
      </w:r>
      <w:r w:rsidR="005656CB">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656CB" w:rsidRPr="005656CB" w:rsidRDefault="005656CB" w:rsidP="005656CB">
      <w:pPr>
        <w:pStyle w:val="PlainText"/>
        <w:spacing w:line="276" w:lineRule="auto"/>
        <w:rPr>
          <w:rFonts w:ascii="Arial" w:hAnsi="Arial" w:cs="Arial"/>
          <w:color w:val="0070C0"/>
          <w:sz w:val="22"/>
          <w:szCs w:val="22"/>
        </w:rPr>
      </w:pPr>
      <w:r w:rsidRPr="005656CB">
        <w:rPr>
          <w:rFonts w:ascii="Arial" w:hAnsi="Arial" w:cs="Arial"/>
          <w:color w:val="0070C0"/>
          <w:sz w:val="22"/>
          <w:szCs w:val="22"/>
        </w:rPr>
        <w:t>The post is in a dispersed team and you will be required to travel regularly with occasional overnight stays.</w:t>
      </w:r>
    </w:p>
    <w:p w:rsidR="005656CB" w:rsidRPr="005656CB" w:rsidRDefault="005656CB" w:rsidP="005656CB">
      <w:pPr>
        <w:pStyle w:val="PlainText"/>
        <w:spacing w:line="276" w:lineRule="auto"/>
        <w:rPr>
          <w:rFonts w:ascii="Arial" w:hAnsi="Arial" w:cs="Arial"/>
          <w:color w:val="0070C0"/>
          <w:sz w:val="22"/>
          <w:szCs w:val="22"/>
        </w:rPr>
      </w:pPr>
    </w:p>
    <w:p w:rsidR="005656CB" w:rsidRPr="005656CB" w:rsidRDefault="005656CB" w:rsidP="005656CB">
      <w:pPr>
        <w:pStyle w:val="PlainText"/>
        <w:spacing w:line="276" w:lineRule="auto"/>
        <w:rPr>
          <w:rFonts w:ascii="Arial" w:hAnsi="Arial" w:cs="Arial"/>
          <w:color w:val="0070C0"/>
          <w:sz w:val="22"/>
          <w:szCs w:val="22"/>
        </w:rPr>
      </w:pPr>
      <w:r w:rsidRPr="005656CB">
        <w:rPr>
          <w:rFonts w:ascii="Arial" w:hAnsi="Arial" w:cs="Arial"/>
          <w:color w:val="0070C0"/>
          <w:sz w:val="22"/>
          <w:szCs w:val="22"/>
        </w:rPr>
        <w:t>You will support the team during incidents. You will be expected to be part of the national asset management technical team, which requires some out of hours working and may include being available on a standby rota.</w:t>
      </w:r>
    </w:p>
    <w:p w:rsidR="005656CB" w:rsidRPr="005656CB" w:rsidRDefault="005656CB" w:rsidP="005656CB">
      <w:pPr>
        <w:pStyle w:val="PlainText"/>
        <w:spacing w:line="276" w:lineRule="auto"/>
        <w:rPr>
          <w:rFonts w:ascii="Arial" w:hAnsi="Arial" w:cs="Arial"/>
          <w:color w:val="0070C0"/>
          <w:sz w:val="22"/>
          <w:szCs w:val="22"/>
        </w:rPr>
      </w:pPr>
    </w:p>
    <w:p w:rsidR="00A7799E" w:rsidRDefault="005656CB" w:rsidP="005656CB">
      <w:pPr>
        <w:pStyle w:val="PlainText"/>
        <w:spacing w:line="276" w:lineRule="auto"/>
        <w:rPr>
          <w:rFonts w:ascii="Arial" w:hAnsi="Arial" w:cs="Arial"/>
          <w:color w:val="0070C0"/>
          <w:sz w:val="22"/>
          <w:szCs w:val="22"/>
        </w:rPr>
      </w:pPr>
      <w:r w:rsidRPr="005656CB">
        <w:rPr>
          <w:rFonts w:ascii="Arial" w:hAnsi="Arial" w:cs="Arial"/>
          <w:color w:val="0070C0"/>
          <w:sz w:val="22"/>
          <w:szCs w:val="22"/>
        </w:rPr>
        <w:t xml:space="preserve">For further details please contact Adrian Rushworth on Tel: 02030252132 or by email: </w:t>
      </w:r>
      <w:hyperlink r:id="rId21" w:history="1">
        <w:r w:rsidRPr="008C1037">
          <w:rPr>
            <w:rStyle w:val="Hyperlink"/>
            <w:rFonts w:ascii="Arial" w:hAnsi="Arial" w:cs="Arial"/>
            <w:sz w:val="22"/>
            <w:szCs w:val="22"/>
          </w:rPr>
          <w:t>adrian.rushworth@environment-agency.gov.uk</w:t>
        </w:r>
      </w:hyperlink>
      <w:r>
        <w:rPr>
          <w:rFonts w:ascii="Arial" w:hAnsi="Arial" w:cs="Arial"/>
          <w:color w:val="0070C0"/>
          <w:sz w:val="22"/>
          <w:szCs w:val="22"/>
        </w:rPr>
        <w:t xml:space="preserve"> </w:t>
      </w:r>
    </w:p>
    <w:p w:rsidR="005656CB" w:rsidRPr="002F0588" w:rsidRDefault="005656CB" w:rsidP="005656CB">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5656CB">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5656CB" w:rsidRDefault="00A7799E" w:rsidP="005656CB">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5656CB" w:rsidRDefault="005656CB" w:rsidP="005656CB">
      <w:pPr>
        <w:pStyle w:val="PlainText"/>
        <w:spacing w:line="276" w:lineRule="auto"/>
        <w:rPr>
          <w:rFonts w:ascii="Arial" w:hAnsi="Arial" w:cs="Arial"/>
          <w:sz w:val="22"/>
          <w:szCs w:val="22"/>
        </w:rPr>
      </w:pPr>
    </w:p>
    <w:p w:rsidR="007B5661" w:rsidRPr="005656CB" w:rsidRDefault="00A7799E" w:rsidP="005656CB">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656CB">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4A3354A3"/>
    <w:multiLevelType w:val="hybridMultilevel"/>
    <w:tmpl w:val="7212A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4052F1"/>
    <w:multiLevelType w:val="hybridMultilevel"/>
    <w:tmpl w:val="D4AC495E"/>
    <w:lvl w:ilvl="0" w:tplc="08090001">
      <w:start w:val="1"/>
      <w:numFmt w:val="bullet"/>
      <w:lvlText w:val=""/>
      <w:lvlJc w:val="left"/>
      <w:pPr>
        <w:ind w:left="720" w:hanging="360"/>
      </w:pPr>
      <w:rPr>
        <w:rFonts w:ascii="Symbol" w:hAnsi="Symbol" w:hint="default"/>
      </w:rPr>
    </w:lvl>
    <w:lvl w:ilvl="1" w:tplc="E2DA8BF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5DB23F98"/>
    <w:multiLevelType w:val="hybridMultilevel"/>
    <w:tmpl w:val="11240E42"/>
    <w:lvl w:ilvl="0" w:tplc="9B1865FC">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2"/>
  </w:num>
  <w:num w:numId="6">
    <w:abstractNumId w:val="0"/>
  </w:num>
  <w:num w:numId="7">
    <w:abstractNumId w:val="7"/>
  </w:num>
  <w:num w:numId="8">
    <w:abstractNumId w:val="3"/>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656CB"/>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D1C26"/>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172F"/>
    <w:rsid w:val="00ED35FC"/>
    <w:rsid w:val="00EE67FA"/>
    <w:rsid w:val="00F17B33"/>
    <w:rsid w:val="00F23EED"/>
    <w:rsid w:val="00F2698D"/>
    <w:rsid w:val="00F3738F"/>
    <w:rsid w:val="00F43DB9"/>
    <w:rsid w:val="00F5153E"/>
    <w:rsid w:val="00F569C3"/>
    <w:rsid w:val="00F57B8F"/>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drian.rushworth@environment-agency.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C48A6-A398-46E4-B1A7-CC31A79D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2017-11-23T10:14:00Z</dcterms:created>
  <dcterms:modified xsi:type="dcterms:W3CDTF">2017-11-23T10:45:00Z</dcterms:modified>
</cp:coreProperties>
</file>