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7766B" w:rsidRDefault="000E4C3E">
      <w:pPr>
        <w:rPr>
          <w:rFonts w:ascii="Arial" w:hAnsi="Arial" w:cs="Arial"/>
          <w:b/>
          <w:color w:val="004C84"/>
          <w:sz w:val="56"/>
          <w:szCs w:val="56"/>
        </w:rPr>
      </w:pPr>
      <w:r w:rsidRPr="00A7766B">
        <w:rPr>
          <w:rFonts w:ascii="Arial" w:hAnsi="Arial" w:cs="Arial"/>
          <w:b/>
          <w:color w:val="004C84"/>
          <w:sz w:val="56"/>
          <w:szCs w:val="56"/>
        </w:rPr>
        <w:t xml:space="preserve">Regulatory Services </w:t>
      </w:r>
    </w:p>
    <w:p w:rsidR="00AA2144" w:rsidRPr="00A7766B" w:rsidRDefault="00D10999">
      <w:pPr>
        <w:rPr>
          <w:rFonts w:ascii="Arial" w:hAnsi="Arial" w:cs="Arial"/>
          <w:b/>
          <w:color w:val="004C84"/>
          <w:sz w:val="56"/>
          <w:szCs w:val="56"/>
        </w:rPr>
      </w:pPr>
      <w:r w:rsidRPr="00A7766B">
        <w:rPr>
          <w:rFonts w:ascii="Arial" w:hAnsi="Arial" w:cs="Arial"/>
          <w:b/>
          <w:color w:val="004C84"/>
          <w:sz w:val="56"/>
          <w:szCs w:val="56"/>
        </w:rPr>
        <w:t>Industry Regulation Officer</w:t>
      </w:r>
      <w:r w:rsidR="000E4C3E" w:rsidRPr="00A7766B">
        <w:rPr>
          <w:rFonts w:ascii="Arial" w:hAnsi="Arial" w:cs="Arial"/>
          <w:b/>
          <w:color w:val="004C84"/>
          <w:sz w:val="56"/>
          <w:szCs w:val="56"/>
        </w:rPr>
        <w:t xml:space="preserve"> – </w:t>
      </w:r>
      <w:r w:rsidR="00A7766B" w:rsidRPr="00A7766B">
        <w:rPr>
          <w:rFonts w:ascii="Arial" w:hAnsi="Arial" w:cs="Arial"/>
          <w:b/>
          <w:color w:val="004C84"/>
          <w:sz w:val="56"/>
          <w:szCs w:val="56"/>
        </w:rPr>
        <w:t>Lincolnshire and Northamptonshire</w:t>
      </w:r>
    </w:p>
    <w:p w:rsidR="000E4C3E" w:rsidRPr="00A7766B" w:rsidRDefault="000E4C3E">
      <w:pPr>
        <w:rPr>
          <w:rFonts w:ascii="Arial" w:hAnsi="Arial" w:cs="Arial"/>
          <w:color w:val="004C84"/>
          <w:sz w:val="56"/>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2B1E5D">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page">
                  <wp:align>left</wp:align>
                </wp:positionH>
                <wp:positionV relativeFrom="paragraph">
                  <wp:posOffset>1097280</wp:posOffset>
                </wp:positionV>
                <wp:extent cx="7559675" cy="401955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019550"/>
                        </a:xfrm>
                        <a:prstGeom prst="rect">
                          <a:avLst/>
                        </a:prstGeom>
                        <a:solidFill>
                          <a:srgbClr val="0078B4"/>
                        </a:solidFill>
                        <a:ln>
                          <a:noFill/>
                        </a:ln>
                        <a:effectLst/>
                        <a:extLst>
                          <a:ext uri="{C572A759-6A51-4108-AA02-DFA0A04FC94B}"/>
                        </a:extLst>
                      </wps:spPr>
                      <wps:txbx>
                        <w:txbxContent>
                          <w:p w:rsidR="000E4C3E" w:rsidRPr="000E4C3E" w:rsidRDefault="00D324BE" w:rsidP="000E4C3E">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0E4C3E" w:rsidRPr="000E4C3E">
                              <w:rPr>
                                <w:rFonts w:ascii="Arial" w:hAnsi="Arial" w:cs="Arial"/>
                                <w:b/>
                                <w:color w:val="FFFFFF" w:themeColor="background1"/>
                                <w:sz w:val="22"/>
                                <w:szCs w:val="22"/>
                              </w:rPr>
                              <w:t xml:space="preserve">Regulatory Officer </w:t>
                            </w:r>
                            <w:r w:rsidR="00A7766B">
                              <w:rPr>
                                <w:rFonts w:ascii="Arial" w:hAnsi="Arial" w:cs="Arial"/>
                                <w:b/>
                                <w:color w:val="FFFFFF" w:themeColor="background1"/>
                                <w:sz w:val="22"/>
                                <w:szCs w:val="22"/>
                              </w:rPr>
                              <w:t xml:space="preserve"> Installations </w:t>
                            </w:r>
                            <w:r w:rsidR="000E4C3E" w:rsidRPr="000E4C3E">
                              <w:rPr>
                                <w:rFonts w:ascii="Arial" w:hAnsi="Arial" w:cs="Arial"/>
                                <w:b/>
                                <w:color w:val="FFFFFF" w:themeColor="background1"/>
                                <w:sz w:val="22"/>
                                <w:szCs w:val="22"/>
                              </w:rPr>
                              <w:t xml:space="preserve">– </w:t>
                            </w:r>
                            <w:r w:rsidR="00A7766B">
                              <w:rPr>
                                <w:rFonts w:ascii="Arial" w:hAnsi="Arial" w:cs="Arial"/>
                                <w:b/>
                                <w:color w:val="FFFFFF" w:themeColor="background1"/>
                                <w:sz w:val="22"/>
                                <w:szCs w:val="22"/>
                              </w:rPr>
                              <w:t xml:space="preserve">Lincolnshire and Northamptonshire </w:t>
                            </w:r>
                          </w:p>
                          <w:p w:rsidR="00D324BE" w:rsidRPr="00D324BE" w:rsidRDefault="00976727" w:rsidP="00D324BE">
                            <w:pPr>
                              <w:spacing w:line="276" w:lineRule="auto"/>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Job location: </w:t>
                            </w:r>
                            <w:r w:rsidR="00A7766B">
                              <w:rPr>
                                <w:rFonts w:ascii="Arial" w:hAnsi="Arial" w:cs="Arial"/>
                                <w:b/>
                                <w:color w:val="FFFFFF" w:themeColor="background1"/>
                                <w:sz w:val="22"/>
                                <w:szCs w:val="22"/>
                              </w:rPr>
                              <w:t>Lincoln</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7766B">
                              <w:rPr>
                                <w:rFonts w:ascii="Arial" w:hAnsi="Arial" w:cs="Arial"/>
                                <w:b/>
                                <w:color w:val="FFFFFF" w:themeColor="background1"/>
                                <w:sz w:val="22"/>
                                <w:szCs w:val="22"/>
                              </w:rPr>
                              <w:t>29</w:t>
                            </w:r>
                            <w:r w:rsidR="00974D5E">
                              <w:rPr>
                                <w:rFonts w:ascii="Arial" w:hAnsi="Arial" w:cs="Arial"/>
                                <w:b/>
                                <w:color w:val="FFFFFF" w:themeColor="background1"/>
                                <w:sz w:val="22"/>
                                <w:szCs w:val="22"/>
                              </w:rPr>
                              <w:t xml:space="preserve"> November 2018</w:t>
                            </w:r>
                          </w:p>
                          <w:p w:rsidR="00D324BE" w:rsidRPr="002B1E5D" w:rsidRDefault="00D324BE" w:rsidP="002B1E5D">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974D5E">
                              <w:rPr>
                                <w:rFonts w:ascii="Arial" w:hAnsi="Arial" w:cs="Arial"/>
                                <w:b/>
                                <w:color w:val="FFFFFF" w:themeColor="background1"/>
                                <w:sz w:val="22"/>
                                <w:szCs w:val="22"/>
                              </w:rPr>
                              <w:t xml:space="preserve"> </w:t>
                            </w:r>
                            <w:r w:rsidR="00436F23">
                              <w:rPr>
                                <w:rFonts w:ascii="Arial" w:hAnsi="Arial" w:cs="Arial"/>
                                <w:b/>
                                <w:color w:val="FFFFFF" w:themeColor="background1"/>
                                <w:sz w:val="22"/>
                                <w:szCs w:val="22"/>
                              </w:rPr>
                              <w:t>9560</w:t>
                            </w:r>
                            <w:bookmarkStart w:id="0" w:name="_GoBack"/>
                            <w:bookmarkEnd w:id="0"/>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0;margin-top:86.4pt;width:595.25pt;height:316.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" fillcolor="#0078b4" stroked="f">
                <v:path arrowok="t"/>
                <v:textbox inset=",3.9mm">
                  <w:txbxContent>
                    <w:p w:rsidR="000E4C3E" w:rsidRPr="000E4C3E" w:rsidRDefault="00D324BE" w:rsidP="000E4C3E">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0E4C3E" w:rsidRPr="000E4C3E">
                        <w:rPr>
                          <w:rFonts w:ascii="Arial" w:hAnsi="Arial" w:cs="Arial"/>
                          <w:b/>
                          <w:color w:val="FFFFFF" w:themeColor="background1"/>
                          <w:sz w:val="22"/>
                          <w:szCs w:val="22"/>
                        </w:rPr>
                        <w:t xml:space="preserve">Regulatory Officer </w:t>
                      </w:r>
                      <w:r w:rsidR="00A7766B">
                        <w:rPr>
                          <w:rFonts w:ascii="Arial" w:hAnsi="Arial" w:cs="Arial"/>
                          <w:b/>
                          <w:color w:val="FFFFFF" w:themeColor="background1"/>
                          <w:sz w:val="22"/>
                          <w:szCs w:val="22"/>
                        </w:rPr>
                        <w:t xml:space="preserve"> Installations </w:t>
                      </w:r>
                      <w:r w:rsidR="000E4C3E" w:rsidRPr="000E4C3E">
                        <w:rPr>
                          <w:rFonts w:ascii="Arial" w:hAnsi="Arial" w:cs="Arial"/>
                          <w:b/>
                          <w:color w:val="FFFFFF" w:themeColor="background1"/>
                          <w:sz w:val="22"/>
                          <w:szCs w:val="22"/>
                        </w:rPr>
                        <w:t xml:space="preserve">– </w:t>
                      </w:r>
                      <w:r w:rsidR="00A7766B">
                        <w:rPr>
                          <w:rFonts w:ascii="Arial" w:hAnsi="Arial" w:cs="Arial"/>
                          <w:b/>
                          <w:color w:val="FFFFFF" w:themeColor="background1"/>
                          <w:sz w:val="22"/>
                          <w:szCs w:val="22"/>
                        </w:rPr>
                        <w:t xml:space="preserve">Lincolnshire and Northamptonshire </w:t>
                      </w:r>
                    </w:p>
                    <w:p w:rsidR="00D324BE" w:rsidRPr="00D324BE" w:rsidRDefault="00976727" w:rsidP="00D324BE">
                      <w:pPr>
                        <w:spacing w:line="276" w:lineRule="auto"/>
                        <w:ind w:left="1021"/>
                        <w:rPr>
                          <w:rFonts w:ascii="Arial" w:hAnsi="Arial" w:cs="Arial"/>
                          <w:b/>
                          <w:color w:val="FFFFFF" w:themeColor="background1"/>
                          <w:sz w:val="22"/>
                          <w:szCs w:val="22"/>
                        </w:rPr>
                      </w:pPr>
                      <w:r>
                        <w:rPr>
                          <w:rFonts w:ascii="Arial" w:hAnsi="Arial" w:cs="Arial"/>
                          <w:b/>
                          <w:color w:val="FFFFFF" w:themeColor="background1"/>
                          <w:sz w:val="22"/>
                          <w:szCs w:val="22"/>
                        </w:rPr>
                        <w:t xml:space="preserve">Job location: </w:t>
                      </w:r>
                      <w:r w:rsidR="00A7766B">
                        <w:rPr>
                          <w:rFonts w:ascii="Arial" w:hAnsi="Arial" w:cs="Arial"/>
                          <w:b/>
                          <w:color w:val="FFFFFF" w:themeColor="background1"/>
                          <w:sz w:val="22"/>
                          <w:szCs w:val="22"/>
                        </w:rPr>
                        <w:t>Lincoln</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7766B">
                        <w:rPr>
                          <w:rFonts w:ascii="Arial" w:hAnsi="Arial" w:cs="Arial"/>
                          <w:b/>
                          <w:color w:val="FFFFFF" w:themeColor="background1"/>
                          <w:sz w:val="22"/>
                          <w:szCs w:val="22"/>
                        </w:rPr>
                        <w:t>29</w:t>
                      </w:r>
                      <w:r w:rsidR="00974D5E">
                        <w:rPr>
                          <w:rFonts w:ascii="Arial" w:hAnsi="Arial" w:cs="Arial"/>
                          <w:b/>
                          <w:color w:val="FFFFFF" w:themeColor="background1"/>
                          <w:sz w:val="22"/>
                          <w:szCs w:val="22"/>
                        </w:rPr>
                        <w:t xml:space="preserve"> November 2018</w:t>
                      </w:r>
                    </w:p>
                    <w:p w:rsidR="00D324BE" w:rsidRPr="002B1E5D" w:rsidRDefault="00D324BE" w:rsidP="002B1E5D">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974D5E">
                        <w:rPr>
                          <w:rFonts w:ascii="Arial" w:hAnsi="Arial" w:cs="Arial"/>
                          <w:b/>
                          <w:color w:val="FFFFFF" w:themeColor="background1"/>
                          <w:sz w:val="22"/>
                          <w:szCs w:val="22"/>
                        </w:rPr>
                        <w:t xml:space="preserve"> </w:t>
                      </w:r>
                      <w:r w:rsidR="00436F23">
                        <w:rPr>
                          <w:rFonts w:ascii="Arial" w:hAnsi="Arial" w:cs="Arial"/>
                          <w:b/>
                          <w:color w:val="FFFFFF" w:themeColor="background1"/>
                          <w:sz w:val="22"/>
                          <w:szCs w:val="22"/>
                        </w:rPr>
                        <w:t>9560</w:t>
                      </w:r>
                      <w:bookmarkStart w:id="1" w:name="_GoBack"/>
                      <w:bookmarkEnd w:id="1"/>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anchorx="page"/>
              </v:shape>
            </w:pict>
          </mc:Fallback>
        </mc:AlternateContent>
      </w:r>
    </w:p>
    <w:p w:rsidR="00D324BE" w:rsidRDefault="00DC3864" w:rsidP="00EC13E9">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-568325</wp:posOffset>
                </wp:positionH>
                <wp:positionV relativeFrom="paragraph">
                  <wp:posOffset>5454015</wp:posOffset>
                </wp:positionV>
                <wp:extent cx="1295400" cy="1371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95400" cy="1371600"/>
                        </a:xfrm>
                        <a:prstGeom prst="rect">
                          <a:avLst/>
                        </a:prstGeom>
                        <a:solidFill>
                          <a:sysClr val="window" lastClr="FFFFFF"/>
                        </a:solidFill>
                        <a:ln w="6350">
                          <a:noFill/>
                        </a:ln>
                        <a:effectLst/>
                      </wps:spPr>
                      <wps:txbx>
                        <w:txbxContent>
                          <w:p w:rsidR="00BF45FA" w:rsidRDefault="00DC3864" w:rsidP="00BF45FA">
                            <w:r w:rsidRPr="00DC3864">
                              <w:rPr>
                                <w:noProof/>
                                <w:lang w:eastAsia="en-GB"/>
                              </w:rPr>
                              <w:drawing>
                                <wp:inline distT="0" distB="0" distL="0" distR="0">
                                  <wp:extent cx="1106170" cy="12858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6170" cy="1285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5pt;margin-top:429.45pt;width:102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" fillcolor="window" stroked="f" strokeweight=".5pt">
                <v:textbox>
                  <w:txbxContent>
                    <w:p w:rsidR="00BF45FA" w:rsidRDefault="00DC3864" w:rsidP="00BF45FA">
                      <w:r w:rsidRPr="00DC3864">
                        <w:rPr>
                          <w:noProof/>
                          <w:lang w:eastAsia="en-GB"/>
                        </w:rPr>
                        <w:drawing>
                          <wp:inline distT="0" distB="0" distL="0" distR="0">
                            <wp:extent cx="1106170" cy="12858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6170" cy="1285835"/>
                                    </a:xfrm>
                                    <a:prstGeom prst="rect">
                                      <a:avLst/>
                                    </a:prstGeom>
                                    <a:noFill/>
                                    <a:ln>
                                      <a:noFill/>
                                    </a:ln>
                                  </pic:spPr>
                                </pic:pic>
                              </a:graphicData>
                            </a:graphic>
                          </wp:inline>
                        </w:drawing>
                      </w:r>
                    </w:p>
                  </w:txbxContent>
                </v:textbox>
              </v:shape>
            </w:pict>
          </mc:Fallback>
        </mc:AlternateContent>
      </w:r>
    </w:p>
    <w:p w:rsidR="00674531" w:rsidRDefault="00674531" w:rsidP="00EC13E9">
      <w:pPr>
        <w:ind w:left="-567" w:right="-716"/>
        <w:rPr>
          <w:rFonts w:ascii="MetaBook-Roman" w:hAnsi="MetaBook-Roman"/>
          <w:color w:val="0078B4"/>
          <w:sz w:val="56"/>
          <w:szCs w:val="56"/>
        </w:rPr>
      </w:pPr>
    </w:p>
    <w:p w:rsidR="00674531" w:rsidRPr="00674531" w:rsidRDefault="002B1E5D"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5400675</wp:posOffset>
            </wp:positionH>
            <wp:positionV relativeFrom="paragraph">
              <wp:posOffset>179070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4">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4171950</wp:posOffset>
            </wp:positionH>
            <wp:positionV relativeFrom="paragraph">
              <wp:posOffset>236220</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5">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column">
              <wp:posOffset>2585085</wp:posOffset>
            </wp:positionH>
            <wp:positionV relativeFrom="paragraph">
              <wp:posOffset>252095</wp:posOffset>
            </wp:positionV>
            <wp:extent cx="1600200" cy="771525"/>
            <wp:effectExtent l="0" t="0" r="0" b="9525"/>
            <wp:wrapTight wrapText="bothSides">
              <wp:wrapPolygon edited="0">
                <wp:start x="0" y="0"/>
                <wp:lineTo x="0" y="21333"/>
                <wp:lineTo x="21343" y="21333"/>
                <wp:lineTo x="2134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val="0"/>
                        </a:ext>
                      </a:extLst>
                    </a:blip>
                    <a:stretch>
                      <a:fillRect/>
                    </a:stretch>
                  </pic:blipFill>
                  <pic:spPr>
                    <a:xfrm>
                      <a:off x="0" y="0"/>
                      <a:ext cx="1600200" cy="7715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1626870</wp:posOffset>
            </wp:positionH>
            <wp:positionV relativeFrom="paragraph">
              <wp:posOffset>7620</wp:posOffset>
            </wp:positionV>
            <wp:extent cx="923925" cy="1104900"/>
            <wp:effectExtent l="0" t="0" r="9525" b="0"/>
            <wp:wrapTight wrapText="bothSides">
              <wp:wrapPolygon edited="0">
                <wp:start x="0" y="0"/>
                <wp:lineTo x="0" y="21228"/>
                <wp:lineTo x="21377" y="21228"/>
                <wp:lineTo x="2137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7">
                      <a:extLst>
                        <a:ext uri="{28A0092B-C50C-407E-A947-70E740481C1C}">
                          <a14:useLocalDpi xmlns:a14="http://schemas.microsoft.com/office/drawing/2010/main" val="0"/>
                        </a:ext>
                      </a:extLst>
                    </a:blip>
                    <a:stretch>
                      <a:fillRect/>
                    </a:stretch>
                  </pic:blipFill>
                  <pic:spPr>
                    <a:xfrm>
                      <a:off x="0" y="0"/>
                      <a:ext cx="923925" cy="11049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720725</wp:posOffset>
            </wp:positionH>
            <wp:positionV relativeFrom="paragraph">
              <wp:posOffset>7620</wp:posOffset>
            </wp:positionV>
            <wp:extent cx="838200" cy="838200"/>
            <wp:effectExtent l="0" t="0" r="0" b="0"/>
            <wp:wrapTight wrapText="bothSides">
              <wp:wrapPolygon edited="0">
                <wp:start x="0" y="0"/>
                <wp:lineTo x="0" y="21109"/>
                <wp:lineTo x="21109" y="21109"/>
                <wp:lineTo x="2110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8">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716DBB" w:rsidRPr="00674531" w:rsidRDefault="002B1E5D" w:rsidP="002B1E5D">
      <w:pPr>
        <w:jc w:val="center"/>
        <w:rPr>
          <w:rFonts w:ascii="MetaBook-Roman" w:hAnsi="MetaBook-Roman"/>
          <w:sz w:val="56"/>
          <w:szCs w:val="56"/>
        </w:rPr>
      </w:pPr>
      <w:r w:rsidRPr="00674531">
        <w:rPr>
          <w:rFonts w:ascii="MetaBook-Roman" w:hAnsi="MetaBook-Roman"/>
          <w:noProof/>
          <w:sz w:val="56"/>
          <w:szCs w:val="56"/>
          <w:lang w:eastAsia="en-GB"/>
        </w:rPr>
        <w:drawing>
          <wp:inline distT="0" distB="0" distL="0" distR="0" wp14:anchorId="476A8AEC" wp14:editId="5D605F44">
            <wp:extent cx="1524000" cy="734568"/>
            <wp:effectExtent l="0" t="0" r="0" b="889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7681" cy="736342"/>
                    </a:xfrm>
                    <a:prstGeom prst="rect">
                      <a:avLst/>
                    </a:prstGeom>
                    <a:noFill/>
                    <a:ln>
                      <a:noFill/>
                    </a:ln>
                  </pic:spPr>
                </pic:pic>
              </a:graphicData>
            </a:graphic>
          </wp:inline>
        </w:drawing>
      </w:r>
    </w:p>
    <w:p w:rsidR="00716DBB" w:rsidRPr="002F0588" w:rsidRDefault="007C3191"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simplePos x="0" y="0"/>
            <wp:positionH relativeFrom="column">
              <wp:posOffset>-701040</wp:posOffset>
            </wp:positionH>
            <wp:positionV relativeFrom="paragraph">
              <wp:posOffset>24130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0"/>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E831FC">
      <w:pPr>
        <w:pStyle w:val="PlainText"/>
        <w:spacing w:line="276" w:lineRule="auto"/>
        <w:rPr>
          <w:rFonts w:ascii="Arial" w:hAnsi="Arial" w:cs="Arial"/>
          <w:color w:val="000000"/>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36F23" w:rsidP="00495A9F">
      <w:pPr>
        <w:spacing w:before="480" w:line="360" w:lineRule="auto"/>
        <w:contextualSpacing/>
        <w:rPr>
          <w:sz w:val="22"/>
          <w:szCs w:val="22"/>
        </w:rPr>
      </w:pPr>
      <w:hyperlink r:id="rId21"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7C3191" w:rsidRDefault="00436F23" w:rsidP="007C3191">
      <w:pPr>
        <w:rPr>
          <w:rFonts w:ascii="Arial" w:hAnsi="Arial" w:cs="Arial"/>
          <w:sz w:val="20"/>
          <w:szCs w:val="20"/>
          <w:lang w:eastAsia="en-GB"/>
        </w:rPr>
      </w:pPr>
      <w:hyperlink r:id="rId22"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YouTube</w:t>
        </w:r>
      </w:hyperlink>
    </w:p>
    <w:p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6BE0E257" wp14:editId="2D580AC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rsidR="00495A9F" w:rsidRDefault="00126EC7" w:rsidP="007C3191">
      <w:pPr>
        <w:spacing w:before="480" w:line="360" w:lineRule="auto"/>
        <w:contextualSpacing/>
        <w:rPr>
          <w:sz w:val="22"/>
          <w:szCs w:val="22"/>
        </w:rPr>
      </w:pPr>
      <w:r>
        <w:rPr>
          <w:sz w:val="22"/>
          <w:szCs w:val="22"/>
        </w:rPr>
        <w:tab/>
      </w:r>
    </w:p>
    <w:p w:rsidR="007C3191" w:rsidRDefault="007C3191" w:rsidP="007C3191">
      <w:pPr>
        <w:rPr>
          <w:color w:val="1F497D"/>
          <w:sz w:val="22"/>
          <w:szCs w:val="22"/>
        </w:rPr>
      </w:pPr>
    </w:p>
    <w:p w:rsidR="007C3191" w:rsidRDefault="007C3191" w:rsidP="007C3191">
      <w:pPr>
        <w:rPr>
          <w:rFonts w:ascii="Arial" w:hAnsi="Arial" w:cs="Arial"/>
          <w:sz w:val="20"/>
          <w:szCs w:val="20"/>
          <w:lang w:eastAsia="en-GB"/>
        </w:rPr>
      </w:pPr>
    </w:p>
    <w:p w:rsidR="007E42E0" w:rsidRDefault="001B4410" w:rsidP="00D9355F">
      <w:pPr>
        <w:spacing w:before="600" w:line="276" w:lineRule="auto"/>
        <w:rPr>
          <w:rFonts w:ascii="Arial" w:hAnsi="Arial" w:cs="Arial"/>
          <w:b/>
          <w:color w:val="004C84"/>
          <w:sz w:val="21"/>
        </w:rPr>
      </w:pPr>
      <w:r>
        <w:rPr>
          <w:rFonts w:ascii="Arial" w:hAnsi="Arial" w:cs="Arial"/>
          <w:b/>
          <w:color w:val="004C84"/>
          <w:sz w:val="21"/>
        </w:rPr>
        <w:br w:type="page"/>
      </w:r>
    </w:p>
    <w:p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drawing>
          <wp:anchor distT="0" distB="0" distL="114300" distR="114300" simplePos="0" relativeHeight="251667456" behindDoc="0" locked="0" layoutInCell="1" allowOverlap="1" wp14:anchorId="668CF5D9" wp14:editId="48C07613">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976727" w:rsidRPr="00974D5E">
        <w:rPr>
          <w:rFonts w:ascii="Arial" w:hAnsi="Arial" w:cs="Arial"/>
          <w:sz w:val="22"/>
          <w:szCs w:val="22"/>
        </w:rPr>
        <w:t>£34,330 - £42,530</w:t>
      </w:r>
      <w:r w:rsidRPr="00974D5E">
        <w:rPr>
          <w:rFonts w:ascii="Arial" w:hAnsi="Arial" w:cs="Arial"/>
          <w:sz w:val="22"/>
          <w:szCs w:val="22"/>
        </w:rPr>
        <w:t xml:space="preserve"> (pro-rata - if part time)</w:t>
      </w:r>
    </w:p>
    <w:p w:rsidR="00910E02" w:rsidRPr="00E01AC5" w:rsidRDefault="00910E02" w:rsidP="00910E02">
      <w:pPr>
        <w:pStyle w:val="PlainText"/>
        <w:spacing w:line="276" w:lineRule="auto"/>
        <w:rPr>
          <w:rFonts w:ascii="Arial" w:hAnsi="Arial" w:cs="Arial"/>
          <w:color w:val="FF0000"/>
          <w:sz w:val="22"/>
          <w:szCs w:val="22"/>
        </w:rPr>
      </w:pPr>
    </w:p>
    <w:p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A7766B">
        <w:rPr>
          <w:rFonts w:ascii="Arial" w:hAnsi="Arial" w:cs="Arial"/>
          <w:sz w:val="22"/>
          <w:szCs w:val="22"/>
        </w:rPr>
        <w:t>Lincoln</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976727" w:rsidRPr="00974D5E">
        <w:rPr>
          <w:rFonts w:ascii="Arial" w:hAnsi="Arial" w:cs="Arial"/>
          <w:sz w:val="22"/>
          <w:szCs w:val="22"/>
        </w:rPr>
        <w:t>37</w:t>
      </w:r>
      <w:r w:rsidRPr="00974D5E">
        <w:rPr>
          <w:rFonts w:ascii="Arial" w:hAnsi="Arial" w:cs="Arial"/>
          <w:sz w:val="22"/>
          <w:szCs w:val="22"/>
        </w:rPr>
        <w:t xml:space="preserve"> hours </w:t>
      </w:r>
      <w:r w:rsidR="00976727" w:rsidRPr="00974D5E">
        <w:rPr>
          <w:rFonts w:ascii="Arial" w:hAnsi="Arial" w:cs="Arial"/>
          <w:sz w:val="22"/>
          <w:szCs w:val="22"/>
        </w:rPr>
        <w:t>- permanent</w:t>
      </w:r>
      <w:r w:rsidRPr="00974D5E">
        <w:rPr>
          <w:rFonts w:ascii="Arial" w:hAnsi="Arial" w:cs="Arial"/>
          <w:sz w:val="22"/>
          <w:szCs w:val="22"/>
        </w:rPr>
        <w:t xml:space="preserve"> contract</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Your leave allowance in this role will be</w:t>
      </w:r>
      <w:r w:rsidRPr="00974D5E">
        <w:rPr>
          <w:rFonts w:ascii="Arial" w:hAnsi="Arial" w:cs="Arial"/>
          <w:sz w:val="22"/>
          <w:szCs w:val="22"/>
        </w:rPr>
        <w:t xml:space="preserve"> </w:t>
      </w:r>
      <w:r w:rsidR="00976727" w:rsidRPr="00974D5E">
        <w:rPr>
          <w:rFonts w:ascii="Arial" w:hAnsi="Arial" w:cs="Arial"/>
          <w:sz w:val="22"/>
          <w:szCs w:val="22"/>
        </w:rPr>
        <w:t>25</w:t>
      </w:r>
      <w:r w:rsidRPr="00974D5E">
        <w:rPr>
          <w:rFonts w:ascii="Arial" w:hAnsi="Arial" w:cs="Arial"/>
          <w:sz w:val="22"/>
          <w:szCs w:val="22"/>
        </w:rPr>
        <w:t xml:space="preserve"> </w:t>
      </w:r>
      <w:r w:rsidRPr="002F0588">
        <w:rPr>
          <w:rFonts w:ascii="Arial" w:hAnsi="Arial" w:cs="Arial"/>
          <w:sz w:val="22"/>
          <w:szCs w:val="22"/>
        </w:rPr>
        <w:t xml:space="preserve">days plus bank holidays (pro-rata - if part time or an assignment). </w:t>
      </w:r>
    </w:p>
    <w:p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910E02" w:rsidRPr="002F0588" w:rsidRDefault="005028D9" w:rsidP="00910E02">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695104" behindDoc="0" locked="0" layoutInCell="1" allowOverlap="1" wp14:anchorId="090B0A31" wp14:editId="0792BD04">
            <wp:simplePos x="0" y="0"/>
            <wp:positionH relativeFrom="column">
              <wp:posOffset>-700859</wp:posOffset>
            </wp:positionH>
            <wp:positionV relativeFrom="paragraph">
              <wp:posOffset>188958</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sidRPr="002F0588">
        <w:rPr>
          <w:rFonts w:ascii="Arial" w:hAnsi="Arial" w:cs="Arial"/>
          <w:sz w:val="22"/>
          <w:szCs w:val="22"/>
        </w:rPr>
        <w:t xml:space="preserve"> </w:t>
      </w:r>
    </w:p>
    <w:p w:rsidR="00D324BE" w:rsidRDefault="00D324BE" w:rsidP="004813D3">
      <w:pPr>
        <w:pStyle w:val="PlainText"/>
        <w:spacing w:line="276" w:lineRule="auto"/>
        <w:ind w:left="2880" w:hanging="2880"/>
        <w:rPr>
          <w:rFonts w:ascii="Arial" w:hAnsi="Arial" w:cs="Arial"/>
          <w:b/>
          <w:color w:val="004C84"/>
          <w:sz w:val="22"/>
          <w:szCs w:val="22"/>
        </w:rPr>
      </w:pPr>
    </w:p>
    <w:p w:rsidR="00D324BE" w:rsidRDefault="00D324BE" w:rsidP="004813D3">
      <w:pPr>
        <w:pStyle w:val="PlainText"/>
        <w:spacing w:line="276" w:lineRule="auto"/>
        <w:ind w:left="2880" w:hanging="2880"/>
        <w:rPr>
          <w:rFonts w:ascii="Arial" w:hAnsi="Arial" w:cs="Arial"/>
          <w:b/>
          <w:color w:val="004C84"/>
          <w:sz w:val="22"/>
          <w:szCs w:val="22"/>
        </w:rPr>
      </w:pPr>
    </w:p>
    <w:p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D324BE" w:rsidRDefault="00D324BE" w:rsidP="004813D3">
      <w:pPr>
        <w:pStyle w:val="PlainText"/>
        <w:spacing w:line="276" w:lineRule="auto"/>
        <w:ind w:left="2880" w:hanging="2880"/>
        <w:rPr>
          <w:rFonts w:ascii="Arial" w:hAnsi="Arial" w:cs="Arial"/>
          <w:b/>
          <w:color w:val="004C84"/>
          <w:sz w:val="22"/>
          <w:szCs w:val="22"/>
        </w:rPr>
      </w:pPr>
    </w:p>
    <w:p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910E02" w:rsidRPr="002F0588" w:rsidRDefault="00910E02" w:rsidP="00910E02">
      <w:pPr>
        <w:pStyle w:val="PlainText"/>
        <w:spacing w:line="276" w:lineRule="auto"/>
        <w:rPr>
          <w:rFonts w:ascii="Arial" w:hAnsi="Arial" w:cs="Arial"/>
          <w:sz w:val="22"/>
          <w:szCs w:val="22"/>
        </w:rPr>
      </w:pPr>
    </w:p>
    <w:p w:rsidR="00976727" w:rsidRPr="00976727" w:rsidRDefault="00910E02" w:rsidP="00976727">
      <w:pPr>
        <w:rPr>
          <w:rFonts w:ascii="Arial" w:hAnsi="Arial" w:cs="Arial"/>
          <w:color w:val="FF0000"/>
          <w:sz w:val="22"/>
          <w:szCs w:val="22"/>
        </w:rPr>
      </w:pPr>
      <w:r w:rsidRPr="002F0588">
        <w:rPr>
          <w:rFonts w:ascii="Arial" w:hAnsi="Arial" w:cs="Arial"/>
          <w:b/>
          <w:color w:val="004C84"/>
          <w:sz w:val="22"/>
          <w:szCs w:val="22"/>
        </w:rPr>
        <w:t>Lease car:</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Pr>
          <w:rFonts w:ascii="Arial" w:hAnsi="Arial" w:cs="Arial"/>
          <w:sz w:val="22"/>
          <w:szCs w:val="22"/>
        </w:rPr>
        <w:tab/>
      </w:r>
      <w:r w:rsidR="00976727" w:rsidRPr="00974D5E">
        <w:rPr>
          <w:rFonts w:ascii="Arial" w:hAnsi="Arial" w:cs="Arial"/>
          <w:sz w:val="22"/>
          <w:szCs w:val="22"/>
        </w:rPr>
        <w:t>The role qualifies for a lease car.</w:t>
      </w:r>
    </w:p>
    <w:p w:rsidR="00F17E9D" w:rsidRDefault="00F17E9D" w:rsidP="00910E02">
      <w:pPr>
        <w:rPr>
          <w:rFonts w:ascii="Arial" w:hAnsi="Arial" w:cs="Arial"/>
          <w:color w:val="FF0000"/>
          <w:sz w:val="22"/>
          <w:szCs w:val="22"/>
        </w:rPr>
      </w:pPr>
    </w:p>
    <w:p w:rsidR="00F17E9D" w:rsidRDefault="00F17E9D" w:rsidP="00910E02">
      <w:pPr>
        <w:rPr>
          <w:rFonts w:ascii="Arial" w:hAnsi="Arial" w:cs="Arial"/>
          <w:color w:val="FF0000"/>
          <w:sz w:val="22"/>
          <w:szCs w:val="22"/>
        </w:rPr>
      </w:pPr>
    </w:p>
    <w:p w:rsidR="00F17E9D" w:rsidRDefault="00F17E9D" w:rsidP="00F17E9D">
      <w:pPr>
        <w:spacing w:line="276" w:lineRule="auto"/>
        <w:ind w:left="2880" w:hanging="2880"/>
        <w:rPr>
          <w:rFonts w:ascii="Arial" w:hAnsi="Arial" w:cs="Arial"/>
          <w:sz w:val="22"/>
          <w:szCs w:val="22"/>
        </w:rPr>
      </w:pPr>
      <w:r w:rsidRPr="00F17E9D">
        <w:rPr>
          <w:rFonts w:ascii="Arial" w:hAnsi="Arial" w:cs="Arial"/>
          <w:b/>
          <w:color w:val="1F4E79"/>
          <w:sz w:val="22"/>
          <w:szCs w:val="22"/>
        </w:rPr>
        <w:t>Tenancy deposit loan</w:t>
      </w:r>
      <w:r w:rsidR="00B4234F">
        <w:rPr>
          <w:rFonts w:ascii="Arial" w:hAnsi="Arial" w:cs="Arial"/>
          <w:b/>
          <w:color w:val="1F4E79"/>
          <w:sz w:val="22"/>
          <w:szCs w:val="22"/>
        </w:rPr>
        <w:t>:</w:t>
      </w:r>
      <w:r w:rsidRPr="00F17E9D">
        <w:rPr>
          <w:rFonts w:ascii="Arial" w:hAnsi="Arial" w:cs="Arial"/>
          <w:b/>
          <w:color w:val="1F4E79"/>
          <w:sz w:val="22"/>
          <w:szCs w:val="22"/>
        </w:rPr>
        <w:tab/>
      </w:r>
      <w:r w:rsidR="00B4234F" w:rsidRPr="00B4234F">
        <w:rPr>
          <w:rFonts w:ascii="Arial" w:hAnsi="Arial" w:cs="Arial"/>
          <w:sz w:val="22"/>
          <w:szCs w:val="22"/>
        </w:rPr>
        <w:t xml:space="preserve">Our Tenancy deposit loan scheme assists permanent employees and individuals employed directly by the Environment Agency on a Fixed Term Contract of more than 3 months, to cover the costs of a deposit for a privately rented home, which can sometimes act as a barrier to moving. </w:t>
      </w:r>
    </w:p>
    <w:p w:rsidR="00B4234F" w:rsidRPr="00F17E9D" w:rsidRDefault="00B4234F" w:rsidP="00F17E9D">
      <w:pPr>
        <w:spacing w:line="276" w:lineRule="auto"/>
        <w:ind w:left="2880" w:hanging="2880"/>
        <w:rPr>
          <w:rFonts w:ascii="Courier" w:hAnsi="Courier"/>
          <w:sz w:val="21"/>
          <w:szCs w:val="21"/>
        </w:rPr>
      </w:pPr>
    </w:p>
    <w:p w:rsidR="00F17E9D" w:rsidRPr="00F17E9D" w:rsidRDefault="00F17E9D" w:rsidP="00F17E9D">
      <w:pPr>
        <w:spacing w:line="276" w:lineRule="auto"/>
        <w:ind w:left="2880" w:hanging="2880"/>
        <w:rPr>
          <w:rFonts w:ascii="Arial" w:hAnsi="Arial" w:cs="Arial"/>
          <w:b/>
          <w:color w:val="1F4E79"/>
          <w:sz w:val="22"/>
          <w:szCs w:val="22"/>
        </w:rPr>
      </w:pPr>
      <w:r w:rsidRPr="00F17E9D">
        <w:rPr>
          <w:rFonts w:ascii="Arial" w:hAnsi="Arial" w:cs="Arial"/>
          <w:b/>
          <w:color w:val="1F4E79"/>
          <w:sz w:val="22"/>
          <w:szCs w:val="22"/>
        </w:rPr>
        <w:tab/>
      </w:r>
      <w:r w:rsidR="00B4234F" w:rsidRPr="00B4234F">
        <w:rPr>
          <w:rFonts w:ascii="Arial" w:hAnsi="Arial" w:cs="Arial"/>
          <w:sz w:val="22"/>
          <w:szCs w:val="22"/>
        </w:rPr>
        <w:t>The scheme gives access to an interest free loan to pay for some, or all of, a deposit and can be paid back over a period of up to 12 months (or by the end of your fixed term contract, if you are employed for less than 12 months), directly from your monthly salary.</w:t>
      </w:r>
    </w:p>
    <w:p w:rsidR="00910E02" w:rsidRDefault="00910E02" w:rsidP="00910E02">
      <w:pPr>
        <w:rPr>
          <w:rFonts w:ascii="Arial" w:hAnsi="Arial" w:cs="Arial"/>
          <w:color w:val="004C84"/>
          <w:sz w:val="60"/>
          <w:szCs w:val="60"/>
        </w:rPr>
      </w:pPr>
      <w:r>
        <w:rPr>
          <w:rFonts w:ascii="Arial" w:hAnsi="Arial" w:cs="Arial"/>
          <w:color w:val="004C84"/>
          <w:sz w:val="60"/>
          <w:szCs w:val="60"/>
        </w:rPr>
        <w:br w:type="page"/>
      </w:r>
    </w:p>
    <w:p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FF209B" w:rsidRDefault="00FF209B" w:rsidP="00FF209B">
      <w:pPr>
        <w:spacing w:after="120" w:line="276" w:lineRule="auto"/>
        <w:rPr>
          <w:rFonts w:ascii="Arial" w:hAnsi="Arial" w:cs="Arial"/>
          <w:b/>
          <w:color w:val="004C84"/>
          <w:sz w:val="28"/>
          <w:szCs w:val="28"/>
        </w:rPr>
      </w:pPr>
    </w:p>
    <w:p w:rsidR="00FF209B" w:rsidRPr="00A241F9" w:rsidRDefault="00FF209B" w:rsidP="00FF209B">
      <w:pPr>
        <w:spacing w:after="120" w:line="276" w:lineRule="auto"/>
        <w:rPr>
          <w:rFonts w:ascii="Arial" w:hAnsi="Arial" w:cs="Arial"/>
          <w:b/>
          <w:color w:val="004C84"/>
          <w:sz w:val="28"/>
          <w:szCs w:val="28"/>
        </w:rPr>
      </w:pPr>
      <w:r w:rsidRPr="00A241F9">
        <w:rPr>
          <w:rFonts w:ascii="Arial" w:hAnsi="Arial" w:cs="Arial"/>
          <w:b/>
          <w:color w:val="004C84"/>
          <w:sz w:val="28"/>
          <w:szCs w:val="28"/>
        </w:rPr>
        <w:t>Role</w:t>
      </w:r>
    </w:p>
    <w:p w:rsidR="00DF7984" w:rsidRPr="00F661FB" w:rsidRDefault="00DF7984" w:rsidP="00DF7984">
      <w:pPr>
        <w:shd w:val="clear" w:color="auto" w:fill="FFFFFF"/>
        <w:rPr>
          <w:rFonts w:ascii="Arial" w:eastAsia="Times New Roman" w:hAnsi="Arial" w:cs="Arial"/>
          <w:sz w:val="22"/>
          <w:szCs w:val="22"/>
          <w:lang w:val="en" w:eastAsia="en-GB"/>
        </w:rPr>
      </w:pPr>
      <w:r w:rsidRPr="00F661FB">
        <w:rPr>
          <w:rFonts w:ascii="Arial" w:eastAsia="Times New Roman" w:hAnsi="Arial" w:cs="Arial"/>
          <w:sz w:val="22"/>
          <w:szCs w:val="22"/>
          <w:lang w:val="en" w:eastAsia="en-GB"/>
        </w:rPr>
        <w:t>Our advert describes the da</w:t>
      </w:r>
      <w:r w:rsidR="00920C49" w:rsidRPr="00F661FB">
        <w:rPr>
          <w:rFonts w:ascii="Arial" w:eastAsia="Times New Roman" w:hAnsi="Arial" w:cs="Arial"/>
          <w:sz w:val="22"/>
          <w:szCs w:val="22"/>
          <w:lang w:val="en" w:eastAsia="en-GB"/>
        </w:rPr>
        <w:t xml:space="preserve">y to day activities of the role, the team it operates within and the </w:t>
      </w:r>
      <w:r w:rsidRPr="00F661FB">
        <w:rPr>
          <w:rFonts w:ascii="Arial" w:eastAsia="Times New Roman" w:hAnsi="Arial" w:cs="Arial"/>
          <w:sz w:val="22"/>
          <w:szCs w:val="22"/>
          <w:lang w:val="en" w:eastAsia="en-GB"/>
        </w:rPr>
        <w:t>skills</w:t>
      </w:r>
      <w:r w:rsidR="00920C49" w:rsidRPr="00F661FB">
        <w:rPr>
          <w:rFonts w:ascii="Arial" w:eastAsia="Times New Roman" w:hAnsi="Arial" w:cs="Arial"/>
          <w:sz w:val="22"/>
          <w:szCs w:val="22"/>
          <w:lang w:val="en" w:eastAsia="en-GB"/>
        </w:rPr>
        <w:t>/experience</w:t>
      </w:r>
      <w:r w:rsidRPr="00F661FB">
        <w:rPr>
          <w:rFonts w:ascii="Arial" w:eastAsia="Times New Roman" w:hAnsi="Arial" w:cs="Arial"/>
          <w:sz w:val="22"/>
          <w:szCs w:val="22"/>
          <w:lang w:val="en" w:eastAsia="en-GB"/>
        </w:rPr>
        <w:t xml:space="preserve"> </w:t>
      </w:r>
      <w:r w:rsidR="00920C49" w:rsidRPr="00F661FB">
        <w:rPr>
          <w:rFonts w:ascii="Arial" w:eastAsia="Times New Roman" w:hAnsi="Arial" w:cs="Arial"/>
          <w:sz w:val="22"/>
          <w:szCs w:val="22"/>
          <w:lang w:val="en" w:eastAsia="en-GB"/>
        </w:rPr>
        <w:t xml:space="preserve">we’re looking for from applicants.  This information </w:t>
      </w:r>
      <w:r w:rsidRPr="00F661FB">
        <w:rPr>
          <w:rFonts w:ascii="Arial" w:eastAsia="Times New Roman" w:hAnsi="Arial" w:cs="Arial"/>
          <w:sz w:val="22"/>
          <w:szCs w:val="22"/>
          <w:lang w:val="en" w:eastAsia="en-GB"/>
        </w:rPr>
        <w:t xml:space="preserve">should be read in conjunction with the job family </w:t>
      </w:r>
      <w:r w:rsidR="00920C49" w:rsidRPr="00F661FB">
        <w:rPr>
          <w:rFonts w:ascii="Arial" w:eastAsia="Times New Roman" w:hAnsi="Arial" w:cs="Arial"/>
          <w:sz w:val="22"/>
          <w:szCs w:val="22"/>
          <w:lang w:val="en" w:eastAsia="en-GB"/>
        </w:rPr>
        <w:t>role profile that we’ve provided.</w:t>
      </w:r>
    </w:p>
    <w:p w:rsidR="00DF7984" w:rsidRPr="00F661FB" w:rsidRDefault="00DF7984" w:rsidP="007E42E0">
      <w:pPr>
        <w:shd w:val="clear" w:color="auto" w:fill="FFFFFF"/>
        <w:rPr>
          <w:rFonts w:ascii="Arial" w:eastAsia="Times New Roman" w:hAnsi="Arial" w:cs="Arial"/>
          <w:sz w:val="22"/>
          <w:szCs w:val="22"/>
          <w:lang w:val="en" w:eastAsia="en-GB"/>
        </w:rPr>
      </w:pPr>
    </w:p>
    <w:p w:rsidR="007E42E0" w:rsidRPr="00F661FB" w:rsidRDefault="00920C49" w:rsidP="007E42E0">
      <w:pPr>
        <w:shd w:val="clear" w:color="auto" w:fill="FFFFFF"/>
        <w:rPr>
          <w:rFonts w:ascii="Arial" w:eastAsia="Times New Roman" w:hAnsi="Arial" w:cs="Arial"/>
          <w:sz w:val="22"/>
          <w:szCs w:val="22"/>
          <w:lang w:val="en" w:eastAsia="en-GB"/>
        </w:rPr>
      </w:pPr>
      <w:r w:rsidRPr="00F661FB">
        <w:rPr>
          <w:rFonts w:ascii="Arial" w:eastAsia="Times New Roman" w:hAnsi="Arial" w:cs="Arial"/>
          <w:sz w:val="22"/>
          <w:szCs w:val="22"/>
          <w:lang w:val="en" w:eastAsia="en-GB"/>
        </w:rPr>
        <w:t>In the Environment Agency, o</w:t>
      </w:r>
      <w:r w:rsidR="007E42E0" w:rsidRPr="00F661FB">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rsidR="007E42E0" w:rsidRPr="00F661FB" w:rsidRDefault="007E42E0" w:rsidP="007E42E0">
      <w:pPr>
        <w:shd w:val="clear" w:color="auto" w:fill="FFFFFF"/>
        <w:rPr>
          <w:rFonts w:ascii="Arial" w:eastAsia="Times New Roman" w:hAnsi="Arial" w:cs="Arial"/>
          <w:sz w:val="22"/>
          <w:szCs w:val="22"/>
          <w:lang w:val="en" w:eastAsia="en-GB"/>
        </w:rPr>
      </w:pPr>
    </w:p>
    <w:p w:rsidR="00920C49" w:rsidRPr="000E4C3E" w:rsidRDefault="00920C49" w:rsidP="00920C49">
      <w:pPr>
        <w:pStyle w:val="PlainText"/>
        <w:spacing w:after="120" w:line="276" w:lineRule="auto"/>
        <w:rPr>
          <w:rFonts w:ascii="Arial" w:eastAsia="Times New Roman" w:hAnsi="Arial" w:cs="Arial"/>
          <w:b/>
          <w:sz w:val="22"/>
          <w:szCs w:val="22"/>
          <w:lang w:eastAsia="en-GB"/>
        </w:rPr>
      </w:pPr>
      <w:r w:rsidRPr="00F661FB">
        <w:rPr>
          <w:rFonts w:ascii="Arial" w:eastAsia="Times New Roman" w:hAnsi="Arial" w:cs="Arial"/>
          <w:sz w:val="22"/>
          <w:szCs w:val="22"/>
          <w:lang w:val="en" w:eastAsia="en-GB"/>
        </w:rPr>
        <w:t xml:space="preserve">The role of </w:t>
      </w:r>
      <w:r w:rsidR="000E4C3E" w:rsidRPr="000E4C3E">
        <w:rPr>
          <w:rFonts w:ascii="Arial" w:eastAsia="Times New Roman" w:hAnsi="Arial" w:cs="Arial"/>
          <w:sz w:val="22"/>
          <w:szCs w:val="22"/>
          <w:lang w:eastAsia="en-GB"/>
        </w:rPr>
        <w:t>Regulatory Services Installations Officer –</w:t>
      </w:r>
      <w:r w:rsidR="00A7766B">
        <w:rPr>
          <w:rFonts w:ascii="Arial" w:eastAsia="Times New Roman" w:hAnsi="Arial" w:cs="Arial"/>
          <w:sz w:val="22"/>
          <w:szCs w:val="22"/>
          <w:lang w:eastAsia="en-GB"/>
        </w:rPr>
        <w:t xml:space="preserve">Lincolnshire and Northamptonshire </w:t>
      </w:r>
      <w:r w:rsidRPr="00F661FB">
        <w:rPr>
          <w:rFonts w:ascii="Arial" w:eastAsia="Times New Roman" w:hAnsi="Arial" w:cs="Arial"/>
          <w:sz w:val="22"/>
          <w:szCs w:val="22"/>
          <w:lang w:val="en" w:eastAsia="en-GB"/>
        </w:rPr>
        <w:t xml:space="preserve">fits into </w:t>
      </w:r>
      <w:r w:rsidRPr="00974D5E">
        <w:rPr>
          <w:rFonts w:ascii="Arial" w:eastAsia="Times New Roman" w:hAnsi="Arial" w:cs="Arial"/>
          <w:sz w:val="22"/>
          <w:szCs w:val="22"/>
          <w:lang w:val="en" w:eastAsia="en-GB"/>
        </w:rPr>
        <w:t xml:space="preserve">our </w:t>
      </w:r>
      <w:r w:rsidR="00974D5E" w:rsidRPr="00974D5E">
        <w:rPr>
          <w:rFonts w:ascii="Arial" w:eastAsia="Times New Roman" w:hAnsi="Arial" w:cs="Arial"/>
          <w:sz w:val="22"/>
          <w:szCs w:val="22"/>
          <w:lang w:val="en" w:eastAsia="en-GB"/>
        </w:rPr>
        <w:t>Environment and Regulation</w:t>
      </w:r>
      <w:r w:rsidRPr="00974D5E">
        <w:rPr>
          <w:rFonts w:ascii="Arial" w:eastAsia="Times New Roman" w:hAnsi="Arial" w:cs="Arial"/>
          <w:sz w:val="22"/>
          <w:szCs w:val="22"/>
          <w:lang w:val="en" w:eastAsia="en-GB"/>
        </w:rPr>
        <w:t xml:space="preserve"> </w:t>
      </w:r>
      <w:r w:rsidR="00F661FB" w:rsidRPr="00974D5E">
        <w:rPr>
          <w:rFonts w:ascii="Arial" w:eastAsia="Times New Roman" w:hAnsi="Arial" w:cs="Arial"/>
          <w:sz w:val="22"/>
          <w:szCs w:val="22"/>
          <w:lang w:val="en" w:eastAsia="en-GB"/>
        </w:rPr>
        <w:t>job family at G</w:t>
      </w:r>
      <w:r w:rsidRPr="00974D5E">
        <w:rPr>
          <w:rFonts w:ascii="Arial" w:eastAsia="Times New Roman" w:hAnsi="Arial" w:cs="Arial"/>
          <w:sz w:val="22"/>
          <w:szCs w:val="22"/>
          <w:lang w:val="en" w:eastAsia="en-GB"/>
        </w:rPr>
        <w:t xml:space="preserve">rade </w:t>
      </w:r>
      <w:r w:rsidR="00976727" w:rsidRPr="00974D5E">
        <w:rPr>
          <w:rFonts w:ascii="Arial" w:eastAsia="Times New Roman" w:hAnsi="Arial" w:cs="Arial"/>
          <w:sz w:val="22"/>
          <w:szCs w:val="22"/>
          <w:lang w:val="en" w:eastAsia="en-GB"/>
        </w:rPr>
        <w:t>5</w:t>
      </w:r>
      <w:r w:rsidRPr="00974D5E">
        <w:rPr>
          <w:rFonts w:ascii="Arial" w:eastAsia="Times New Roman" w:hAnsi="Arial" w:cs="Arial"/>
          <w:sz w:val="22"/>
          <w:szCs w:val="22"/>
          <w:lang w:val="en" w:eastAsia="en-GB"/>
        </w:rPr>
        <w:t xml:space="preserve">. </w:t>
      </w:r>
    </w:p>
    <w:p w:rsidR="007E42E0" w:rsidRPr="00F661FB" w:rsidRDefault="007E42E0" w:rsidP="007E42E0">
      <w:pPr>
        <w:shd w:val="clear" w:color="auto" w:fill="FFFFFF"/>
        <w:rPr>
          <w:rFonts w:ascii="Arial" w:eastAsia="Times New Roman" w:hAnsi="Arial" w:cs="Arial"/>
          <w:sz w:val="22"/>
          <w:szCs w:val="22"/>
          <w:lang w:val="en" w:eastAsia="en-GB"/>
        </w:rPr>
      </w:pPr>
      <w:r w:rsidRPr="00F661FB">
        <w:rPr>
          <w:rFonts w:ascii="Arial" w:eastAsia="Times New Roman" w:hAnsi="Arial" w:cs="Arial"/>
          <w:sz w:val="22"/>
          <w:szCs w:val="22"/>
          <w:lang w:val="en" w:eastAsia="en-GB"/>
        </w:rPr>
        <w:t>Please contact the vacancy manager if you would like to discuss the role in more detail.</w:t>
      </w:r>
    </w:p>
    <w:p w:rsidR="007E42E0" w:rsidRPr="00F661FB" w:rsidRDefault="007E42E0" w:rsidP="007E42E0">
      <w:pPr>
        <w:shd w:val="clear" w:color="auto" w:fill="FFFFFF"/>
        <w:rPr>
          <w:rFonts w:ascii="Arial" w:eastAsia="Times New Roman" w:hAnsi="Arial" w:cs="Arial"/>
          <w:sz w:val="22"/>
          <w:szCs w:val="22"/>
          <w:lang w:val="en" w:eastAsia="en-GB"/>
        </w:rPr>
      </w:pPr>
    </w:p>
    <w:p w:rsidR="00C30896" w:rsidRPr="00F661FB" w:rsidRDefault="00C30896" w:rsidP="00976727">
      <w:pPr>
        <w:rPr>
          <w:rFonts w:ascii="Arial" w:hAnsi="Arial" w:cs="Arial"/>
          <w:sz w:val="22"/>
          <w:szCs w:val="22"/>
        </w:rPr>
      </w:pPr>
    </w:p>
    <w:p w:rsidR="00976727" w:rsidRPr="00F661FB" w:rsidRDefault="00157456" w:rsidP="00976727">
      <w:pPr>
        <w:rPr>
          <w:rFonts w:ascii="Arial" w:hAnsi="Arial" w:cs="Arial"/>
          <w:b/>
          <w:sz w:val="22"/>
          <w:szCs w:val="22"/>
        </w:rPr>
      </w:pPr>
      <w:r>
        <w:rPr>
          <w:rFonts w:ascii="Arial" w:hAnsi="Arial" w:cs="Arial"/>
          <w:b/>
          <w:color w:val="004C84"/>
          <w:sz w:val="28"/>
          <w:szCs w:val="28"/>
        </w:rPr>
        <w:t>Job description</w:t>
      </w:r>
      <w:r w:rsidR="00976727" w:rsidRPr="00F661FB">
        <w:rPr>
          <w:rFonts w:ascii="Arial" w:hAnsi="Arial" w:cs="Arial"/>
          <w:b/>
          <w:sz w:val="22"/>
          <w:szCs w:val="22"/>
        </w:rPr>
        <w:t xml:space="preserve"> </w:t>
      </w:r>
    </w:p>
    <w:p w:rsidR="00976727" w:rsidRPr="00F661FB" w:rsidRDefault="00976727" w:rsidP="00976727">
      <w:pPr>
        <w:rPr>
          <w:rFonts w:ascii="Arial" w:hAnsi="Arial" w:cs="Arial"/>
          <w:b/>
          <w:sz w:val="22"/>
          <w:szCs w:val="22"/>
        </w:rPr>
      </w:pPr>
    </w:p>
    <w:p w:rsidR="00976727" w:rsidRDefault="00976727" w:rsidP="00976727">
      <w:pPr>
        <w:rPr>
          <w:rFonts w:ascii="Arial" w:hAnsi="Arial" w:cs="Arial"/>
          <w:sz w:val="22"/>
          <w:szCs w:val="22"/>
        </w:rPr>
      </w:pPr>
      <w:r w:rsidRPr="00F661FB">
        <w:rPr>
          <w:rFonts w:ascii="Arial" w:hAnsi="Arial" w:cs="Arial"/>
          <w:sz w:val="22"/>
          <w:szCs w:val="22"/>
        </w:rPr>
        <w:t xml:space="preserve">At the Environment Agency we are looking for experienced environmental professionals across </w:t>
      </w:r>
      <w:r w:rsidR="00A7766B">
        <w:rPr>
          <w:rFonts w:ascii="Arial" w:hAnsi="Arial" w:cs="Arial"/>
          <w:sz w:val="22"/>
          <w:szCs w:val="22"/>
        </w:rPr>
        <w:t xml:space="preserve">Lincolnshire and Northamptonshire </w:t>
      </w:r>
      <w:r w:rsidRPr="00F661FB">
        <w:rPr>
          <w:rFonts w:ascii="Arial" w:hAnsi="Arial" w:cs="Arial"/>
          <w:sz w:val="22"/>
          <w:szCs w:val="22"/>
        </w:rPr>
        <w:t xml:space="preserve">who will be responsible for the regulation of industry sites under the Environmental Permitting Regulations. </w:t>
      </w:r>
    </w:p>
    <w:p w:rsidR="00FF209B" w:rsidRPr="00F661FB" w:rsidRDefault="00FF209B" w:rsidP="00976727">
      <w:pPr>
        <w:rPr>
          <w:rFonts w:ascii="Arial" w:hAnsi="Arial" w:cs="Arial"/>
          <w:sz w:val="22"/>
          <w:szCs w:val="22"/>
        </w:rPr>
      </w:pPr>
    </w:p>
    <w:p w:rsidR="00976727" w:rsidRDefault="00FF209B" w:rsidP="00976727">
      <w:pPr>
        <w:rPr>
          <w:rFonts w:ascii="Arial" w:hAnsi="Arial" w:cs="Arial"/>
          <w:sz w:val="22"/>
          <w:szCs w:val="22"/>
        </w:rPr>
      </w:pPr>
      <w:r w:rsidRPr="00945800">
        <w:rPr>
          <w:rFonts w:ascii="Arial" w:hAnsi="Arial" w:cs="Arial"/>
          <w:sz w:val="22"/>
          <w:szCs w:val="22"/>
        </w:rPr>
        <w:t>We regulate a wide range of industry including Onshore Oil and Gas, Food and Drink and Landfill but are particularly interested in candidates with process industry experience within the Combustion, Chemical or Refinery sectors.</w:t>
      </w:r>
    </w:p>
    <w:p w:rsidR="00FF209B" w:rsidRPr="00F661FB" w:rsidRDefault="00FF209B" w:rsidP="00976727">
      <w:pPr>
        <w:rPr>
          <w:rFonts w:ascii="Arial" w:hAnsi="Arial" w:cs="Arial"/>
          <w:sz w:val="22"/>
          <w:szCs w:val="22"/>
        </w:rPr>
      </w:pPr>
    </w:p>
    <w:p w:rsidR="00976727" w:rsidRDefault="00976727" w:rsidP="00976727">
      <w:pPr>
        <w:rPr>
          <w:rFonts w:ascii="Arial" w:hAnsi="Arial" w:cs="Arial"/>
          <w:sz w:val="22"/>
          <w:szCs w:val="22"/>
        </w:rPr>
      </w:pPr>
      <w:r w:rsidRPr="00F661FB">
        <w:rPr>
          <w:rFonts w:ascii="Arial" w:hAnsi="Arial" w:cs="Arial"/>
          <w:sz w:val="22"/>
          <w:szCs w:val="22"/>
        </w:rPr>
        <w:t>There are a diverse range of environmental challenges across the sites we regulate. To meet these challenges we need to work effectively with the other regulatory teams in the area, with colleagues nationally and with professional partners.</w:t>
      </w:r>
    </w:p>
    <w:p w:rsidR="00945800" w:rsidRDefault="00945800" w:rsidP="00976727">
      <w:pPr>
        <w:rPr>
          <w:rFonts w:ascii="Arial" w:hAnsi="Arial" w:cs="Arial"/>
          <w:sz w:val="22"/>
          <w:szCs w:val="22"/>
        </w:rPr>
      </w:pPr>
    </w:p>
    <w:p w:rsidR="00976727" w:rsidRPr="00F661FB" w:rsidRDefault="00976727" w:rsidP="00976727">
      <w:pPr>
        <w:rPr>
          <w:rFonts w:ascii="Arial" w:hAnsi="Arial" w:cs="Arial"/>
          <w:sz w:val="22"/>
          <w:szCs w:val="22"/>
        </w:rPr>
      </w:pPr>
      <w:r w:rsidRPr="00F661FB">
        <w:rPr>
          <w:rFonts w:ascii="Arial" w:hAnsi="Arial" w:cs="Arial"/>
          <w:sz w:val="22"/>
          <w:szCs w:val="22"/>
        </w:rPr>
        <w:t xml:space="preserve">The successful candidates will undertake a range of compliance assessment activities, including auditing at a wide range of industrial sites. You will ensure permit compliance and make complex assessments of operators' ability to protect the environment, prevent pollution and optimise use of resources. </w:t>
      </w:r>
    </w:p>
    <w:p w:rsidR="00976727" w:rsidRPr="00F661FB" w:rsidRDefault="00976727" w:rsidP="00976727">
      <w:pPr>
        <w:rPr>
          <w:rFonts w:ascii="Arial" w:hAnsi="Arial" w:cs="Arial"/>
          <w:sz w:val="22"/>
          <w:szCs w:val="22"/>
        </w:rPr>
      </w:pPr>
    </w:p>
    <w:p w:rsidR="00976727" w:rsidRPr="00F661FB" w:rsidRDefault="00976727" w:rsidP="00976727">
      <w:pPr>
        <w:rPr>
          <w:rFonts w:ascii="Arial" w:hAnsi="Arial" w:cs="Arial"/>
          <w:sz w:val="22"/>
          <w:szCs w:val="22"/>
        </w:rPr>
      </w:pPr>
      <w:r w:rsidRPr="00F661FB">
        <w:rPr>
          <w:rFonts w:ascii="Arial" w:hAnsi="Arial" w:cs="Arial"/>
          <w:sz w:val="22"/>
          <w:szCs w:val="22"/>
        </w:rPr>
        <w:t>You will use your influencing and negotiating skills to secure best practice, often dealing with people at senior levels within industry, local communities and other interested groups. The successful candidates will also respond to and investigate incidents making sure suitable preventative and protective action is implemented.</w:t>
      </w:r>
    </w:p>
    <w:p w:rsidR="00F661FB" w:rsidRPr="00F661FB" w:rsidRDefault="00F661FB" w:rsidP="00976727">
      <w:pPr>
        <w:rPr>
          <w:rFonts w:ascii="Arial" w:hAnsi="Arial" w:cs="Arial"/>
          <w:sz w:val="22"/>
          <w:szCs w:val="22"/>
        </w:rPr>
      </w:pPr>
    </w:p>
    <w:p w:rsidR="00F661FB" w:rsidRPr="00F661FB" w:rsidRDefault="00F661FB" w:rsidP="00976727">
      <w:pPr>
        <w:rPr>
          <w:rFonts w:ascii="Arial" w:hAnsi="Arial" w:cs="Arial"/>
          <w:sz w:val="22"/>
          <w:szCs w:val="22"/>
        </w:rPr>
      </w:pPr>
    </w:p>
    <w:p w:rsidR="00974D5E" w:rsidRDefault="00FB0AAA" w:rsidP="00974D5E">
      <w:pPr>
        <w:rPr>
          <w:rFonts w:ascii="Arial" w:hAnsi="Arial" w:cs="Arial"/>
          <w:b/>
          <w:color w:val="004C84"/>
          <w:sz w:val="28"/>
          <w:szCs w:val="28"/>
        </w:rPr>
      </w:pPr>
      <w:r>
        <w:rPr>
          <w:rFonts w:ascii="Arial" w:hAnsi="Arial" w:cs="Arial"/>
          <w:b/>
          <w:color w:val="004C84"/>
          <w:sz w:val="28"/>
          <w:szCs w:val="28"/>
        </w:rPr>
        <w:t>The Team</w:t>
      </w:r>
    </w:p>
    <w:p w:rsidR="00FB0AAA" w:rsidRPr="00F661FB" w:rsidRDefault="00FB0AAA" w:rsidP="00974D5E">
      <w:pPr>
        <w:rPr>
          <w:rFonts w:ascii="Arial" w:hAnsi="Arial" w:cs="Arial"/>
          <w:b/>
          <w:sz w:val="22"/>
          <w:szCs w:val="22"/>
        </w:rPr>
      </w:pPr>
    </w:p>
    <w:p w:rsidR="00A7766B" w:rsidRPr="00A7766B" w:rsidRDefault="00A7766B" w:rsidP="00A7766B">
      <w:pPr>
        <w:rPr>
          <w:rFonts w:ascii="Arial" w:hAnsi="Arial" w:cs="Arial"/>
          <w:sz w:val="22"/>
          <w:szCs w:val="22"/>
        </w:rPr>
      </w:pPr>
      <w:r w:rsidRPr="00A7766B">
        <w:rPr>
          <w:rFonts w:ascii="Arial" w:hAnsi="Arial" w:cs="Arial"/>
          <w:sz w:val="22"/>
          <w:szCs w:val="22"/>
        </w:rPr>
        <w:t>The post will be in the Installations North team covering sites in Lincolnshire and Northamptonshire.  The area provides a diverse range of environmental challenges, stretching from the highly industrialised South Humber Bank, the urban centres of Peterborough, Northampton and Corby, and across the rural areas of Lincolnshire and Northamptonshire.</w:t>
      </w:r>
    </w:p>
    <w:p w:rsidR="00A7766B" w:rsidRPr="00A7766B" w:rsidRDefault="00A7766B" w:rsidP="00A7766B">
      <w:pPr>
        <w:rPr>
          <w:rFonts w:ascii="Arial" w:hAnsi="Arial" w:cs="Arial"/>
          <w:sz w:val="22"/>
          <w:szCs w:val="22"/>
        </w:rPr>
      </w:pPr>
    </w:p>
    <w:p w:rsidR="00A7766B" w:rsidRPr="00A7766B" w:rsidRDefault="00A7766B" w:rsidP="00A7766B">
      <w:pPr>
        <w:rPr>
          <w:rFonts w:ascii="Arial" w:hAnsi="Arial" w:cs="Arial"/>
          <w:sz w:val="22"/>
          <w:szCs w:val="22"/>
        </w:rPr>
      </w:pPr>
      <w:r w:rsidRPr="00A7766B">
        <w:rPr>
          <w:rFonts w:ascii="Arial" w:hAnsi="Arial" w:cs="Arial"/>
          <w:sz w:val="22"/>
          <w:szCs w:val="22"/>
        </w:rPr>
        <w:t>You will also have a key input to the Area, in supporting and advising other teams on industry sector regulation, compliance, advice and guidance.</w:t>
      </w:r>
    </w:p>
    <w:p w:rsidR="00974D5E" w:rsidRDefault="00974D5E" w:rsidP="00F661FB">
      <w:pPr>
        <w:rPr>
          <w:rFonts w:ascii="Arial" w:hAnsi="Arial" w:cs="Arial"/>
          <w:b/>
          <w:sz w:val="22"/>
          <w:szCs w:val="22"/>
        </w:rPr>
      </w:pPr>
    </w:p>
    <w:p w:rsidR="00FF209B" w:rsidRPr="00A7766B" w:rsidRDefault="00FF209B" w:rsidP="00F661FB">
      <w:pPr>
        <w:rPr>
          <w:rFonts w:ascii="Arial" w:hAnsi="Arial" w:cs="Arial"/>
          <w:b/>
          <w:sz w:val="22"/>
          <w:szCs w:val="22"/>
        </w:rPr>
      </w:pPr>
    </w:p>
    <w:p w:rsidR="00157456" w:rsidRDefault="00157456" w:rsidP="00157456">
      <w:pPr>
        <w:pStyle w:val="Default"/>
      </w:pPr>
      <w:r>
        <w:rPr>
          <w:b/>
          <w:color w:val="004C84"/>
          <w:sz w:val="28"/>
          <w:szCs w:val="28"/>
        </w:rPr>
        <w:t>Principal accountabilities</w:t>
      </w:r>
    </w:p>
    <w:p w:rsidR="00157456" w:rsidRDefault="00157456" w:rsidP="00157456">
      <w:pPr>
        <w:pStyle w:val="Default"/>
      </w:pPr>
      <w:r>
        <w:t xml:space="preserve"> </w:t>
      </w:r>
    </w:p>
    <w:p w:rsidR="00157456" w:rsidRPr="00157456" w:rsidRDefault="00157456" w:rsidP="00157456">
      <w:pPr>
        <w:pStyle w:val="Default"/>
        <w:numPr>
          <w:ilvl w:val="0"/>
          <w:numId w:val="13"/>
        </w:numPr>
      </w:pPr>
      <w:r>
        <w:rPr>
          <w:sz w:val="22"/>
          <w:szCs w:val="22"/>
        </w:rPr>
        <w:t xml:space="preserve">Provide specialist advice and support to internal teams and external partners in order to influence compliance with policy / legislation / best practice ways of working and are in line with team business plans. This may involve working with or producing technical documentation and reports to support work and management decisions. </w:t>
      </w:r>
    </w:p>
    <w:p w:rsidR="00157456" w:rsidRPr="00157456" w:rsidRDefault="00157456" w:rsidP="00157456">
      <w:pPr>
        <w:pStyle w:val="Default"/>
        <w:numPr>
          <w:ilvl w:val="0"/>
          <w:numId w:val="13"/>
        </w:numPr>
        <w:spacing w:before="120" w:after="120"/>
        <w:rPr>
          <w:sz w:val="22"/>
          <w:szCs w:val="22"/>
        </w:rPr>
      </w:pPr>
      <w:r>
        <w:rPr>
          <w:sz w:val="22"/>
          <w:szCs w:val="22"/>
        </w:rPr>
        <w:t>R</w:t>
      </w:r>
      <w:r w:rsidRPr="00157456">
        <w:rPr>
          <w:sz w:val="22"/>
          <w:szCs w:val="22"/>
        </w:rPr>
        <w:t>equired to engage nationally within the organisation to understand best practice affecting their area of specialism and conversely sharing knowledge across the organisation.</w:t>
      </w:r>
    </w:p>
    <w:p w:rsidR="00157456" w:rsidRDefault="00157456" w:rsidP="00157456">
      <w:pPr>
        <w:pStyle w:val="Default"/>
        <w:numPr>
          <w:ilvl w:val="0"/>
          <w:numId w:val="13"/>
        </w:numPr>
        <w:spacing w:before="120" w:after="120"/>
        <w:rPr>
          <w:sz w:val="22"/>
          <w:szCs w:val="22"/>
        </w:rPr>
      </w:pPr>
      <w:r w:rsidRPr="00157456">
        <w:rPr>
          <w:sz w:val="22"/>
          <w:szCs w:val="22"/>
        </w:rPr>
        <w:t>Responsible for building technical resilience of the team, and sometimes wider, within a specified area of knowledge through mentoring / training / guiding as appropriate</w:t>
      </w:r>
    </w:p>
    <w:p w:rsidR="00157456" w:rsidRPr="00157456" w:rsidRDefault="00157456" w:rsidP="00157456">
      <w:pPr>
        <w:pStyle w:val="Default"/>
        <w:numPr>
          <w:ilvl w:val="0"/>
          <w:numId w:val="13"/>
        </w:numPr>
        <w:spacing w:before="120" w:after="120"/>
        <w:rPr>
          <w:sz w:val="22"/>
          <w:szCs w:val="22"/>
        </w:rPr>
      </w:pPr>
      <w:r w:rsidRPr="00157456">
        <w:rPr>
          <w:sz w:val="22"/>
          <w:szCs w:val="22"/>
        </w:rPr>
        <w:t>Develop and maintain relationships, with internal and external stakeholders. Influencing and challenging with the objective of building resilience and promoting collaborative working. Roles may be required to work with colleagues across the Defra group to ensure services are delivered in the best way possible.</w:t>
      </w:r>
    </w:p>
    <w:p w:rsidR="00157456" w:rsidRDefault="00157456" w:rsidP="00157456">
      <w:pPr>
        <w:pStyle w:val="Default"/>
        <w:numPr>
          <w:ilvl w:val="0"/>
          <w:numId w:val="13"/>
        </w:numPr>
        <w:spacing w:before="120" w:after="120"/>
        <w:rPr>
          <w:sz w:val="22"/>
          <w:szCs w:val="22"/>
        </w:rPr>
      </w:pPr>
      <w:r w:rsidRPr="00157456">
        <w:rPr>
          <w:sz w:val="22"/>
          <w:szCs w:val="22"/>
        </w:rPr>
        <w:t>May lead projects, usually to bring about effective change or improve regulatory and / or operational activities. May contribute to larger projects typically involving implementing of technical developments for the organisation or introducing new ways of working based on evidence.</w:t>
      </w:r>
    </w:p>
    <w:p w:rsidR="00157456" w:rsidRPr="00157456" w:rsidRDefault="00157456" w:rsidP="00FF209B">
      <w:pPr>
        <w:spacing w:after="120" w:line="276" w:lineRule="auto"/>
        <w:rPr>
          <w:rFonts w:ascii="Arial" w:hAnsi="Arial" w:cs="Arial"/>
          <w:b/>
          <w:color w:val="1F497D" w:themeColor="text2"/>
          <w:sz w:val="22"/>
          <w:szCs w:val="22"/>
        </w:rPr>
      </w:pPr>
    </w:p>
    <w:p w:rsidR="00FF209B" w:rsidRPr="00A241F9" w:rsidRDefault="00FF209B" w:rsidP="00FF209B">
      <w:pPr>
        <w:spacing w:after="120" w:line="276" w:lineRule="auto"/>
        <w:rPr>
          <w:rFonts w:ascii="Arial" w:hAnsi="Arial" w:cs="Arial"/>
          <w:b/>
          <w:color w:val="004C84"/>
          <w:sz w:val="28"/>
          <w:szCs w:val="28"/>
        </w:rPr>
      </w:pPr>
      <w:r w:rsidRPr="00A241F9">
        <w:rPr>
          <w:rFonts w:ascii="Arial" w:hAnsi="Arial" w:cs="Arial"/>
          <w:b/>
          <w:color w:val="004C84"/>
          <w:sz w:val="28"/>
          <w:szCs w:val="28"/>
        </w:rPr>
        <w:t>Skills/Abilities/Experience</w:t>
      </w:r>
    </w:p>
    <w:p w:rsidR="00F661FB" w:rsidRDefault="00F661FB" w:rsidP="00F661FB">
      <w:pPr>
        <w:rPr>
          <w:rFonts w:ascii="Arial" w:hAnsi="Arial" w:cs="Arial"/>
          <w:b/>
          <w:sz w:val="22"/>
          <w:szCs w:val="22"/>
        </w:rPr>
      </w:pPr>
    </w:p>
    <w:p w:rsidR="00945800" w:rsidRPr="00945800" w:rsidRDefault="00945800" w:rsidP="00F661FB">
      <w:pPr>
        <w:rPr>
          <w:rFonts w:ascii="Arial" w:hAnsi="Arial" w:cs="Arial"/>
          <w:sz w:val="22"/>
          <w:szCs w:val="22"/>
        </w:rPr>
      </w:pPr>
      <w:r w:rsidRPr="00945800">
        <w:rPr>
          <w:rFonts w:ascii="Arial" w:hAnsi="Arial" w:cs="Arial"/>
          <w:sz w:val="22"/>
          <w:szCs w:val="22"/>
        </w:rPr>
        <w:t>You will:</w:t>
      </w:r>
    </w:p>
    <w:p w:rsidR="00945800" w:rsidRPr="00945800" w:rsidRDefault="00945800" w:rsidP="00F661FB">
      <w:pPr>
        <w:rPr>
          <w:rFonts w:ascii="Arial" w:hAnsi="Arial" w:cs="Arial"/>
          <w:sz w:val="22"/>
          <w:szCs w:val="22"/>
        </w:rPr>
      </w:pPr>
    </w:p>
    <w:p w:rsidR="00945800" w:rsidRDefault="00945800" w:rsidP="00945800">
      <w:pPr>
        <w:pStyle w:val="ListParagraph"/>
        <w:numPr>
          <w:ilvl w:val="0"/>
          <w:numId w:val="11"/>
        </w:numPr>
        <w:spacing w:after="0" w:line="240" w:lineRule="auto"/>
        <w:rPr>
          <w:rFonts w:ascii="Arial" w:hAnsi="Arial" w:cs="Arial"/>
        </w:rPr>
      </w:pPr>
      <w:r w:rsidRPr="00945800">
        <w:rPr>
          <w:rFonts w:ascii="Arial" w:hAnsi="Arial" w:cs="Arial"/>
        </w:rPr>
        <w:t xml:space="preserve">have significant industrial experience and technical knowledge gained through regulatory, industry or consultancy roles </w:t>
      </w:r>
      <w:r>
        <w:rPr>
          <w:rFonts w:ascii="Arial" w:hAnsi="Arial" w:cs="Arial"/>
        </w:rPr>
        <w:br/>
      </w:r>
    </w:p>
    <w:p w:rsidR="00945800" w:rsidRPr="00B92C35" w:rsidRDefault="00945800" w:rsidP="00B92C35">
      <w:pPr>
        <w:pStyle w:val="ListParagraph"/>
        <w:numPr>
          <w:ilvl w:val="0"/>
          <w:numId w:val="11"/>
        </w:numPr>
        <w:spacing w:after="0" w:line="240" w:lineRule="auto"/>
        <w:rPr>
          <w:rFonts w:ascii="Arial" w:hAnsi="Arial" w:cs="Arial"/>
        </w:rPr>
      </w:pPr>
      <w:r>
        <w:rPr>
          <w:rFonts w:ascii="Arial" w:hAnsi="Arial" w:cs="Arial"/>
        </w:rPr>
        <w:t>be e</w:t>
      </w:r>
      <w:r w:rsidRPr="000514E9">
        <w:rPr>
          <w:rFonts w:ascii="Arial" w:hAnsi="Arial" w:cs="Arial"/>
        </w:rPr>
        <w:t>ducated to degree level, preferably in a Scientific Discipline or equivalent and/or 5 years Process Industry or Regulatory Experience</w:t>
      </w:r>
      <w:r w:rsidRPr="00B92C35">
        <w:rPr>
          <w:rFonts w:ascii="Arial" w:hAnsi="Arial" w:cs="Arial"/>
        </w:rPr>
        <w:br/>
      </w:r>
    </w:p>
    <w:p w:rsidR="00945800" w:rsidRPr="00945800" w:rsidRDefault="00945800" w:rsidP="00945800">
      <w:pPr>
        <w:pStyle w:val="ListParagraph"/>
        <w:numPr>
          <w:ilvl w:val="0"/>
          <w:numId w:val="11"/>
        </w:numPr>
        <w:spacing w:after="0" w:line="240" w:lineRule="auto"/>
        <w:rPr>
          <w:rFonts w:ascii="Arial" w:hAnsi="Arial" w:cs="Arial"/>
        </w:rPr>
      </w:pPr>
      <w:r w:rsidRPr="00945800">
        <w:rPr>
          <w:rFonts w:ascii="Arial" w:hAnsi="Arial" w:cs="Arial"/>
        </w:rPr>
        <w:t>have knowledge of COMAH (desirable but not essential)</w:t>
      </w:r>
      <w:r w:rsidRPr="00945800">
        <w:rPr>
          <w:rFonts w:ascii="Arial" w:hAnsi="Arial" w:cs="Arial"/>
        </w:rPr>
        <w:br/>
      </w:r>
    </w:p>
    <w:p w:rsidR="00945800" w:rsidRPr="00945800" w:rsidRDefault="00945800" w:rsidP="00945800">
      <w:pPr>
        <w:pStyle w:val="ListParagraph"/>
        <w:numPr>
          <w:ilvl w:val="0"/>
          <w:numId w:val="11"/>
        </w:numPr>
        <w:spacing w:after="0" w:line="240" w:lineRule="auto"/>
        <w:rPr>
          <w:rFonts w:ascii="Arial" w:hAnsi="Arial" w:cs="Arial"/>
        </w:rPr>
      </w:pPr>
      <w:r w:rsidRPr="00945800">
        <w:rPr>
          <w:rFonts w:ascii="Arial" w:hAnsi="Arial" w:cs="Arial"/>
        </w:rPr>
        <w:t>be able to manage multiple demands on your time in a prioritised manner to achieve good outcomes and deliver against plans.</w:t>
      </w:r>
      <w:r w:rsidRPr="00945800">
        <w:rPr>
          <w:rFonts w:ascii="Arial" w:hAnsi="Arial" w:cs="Arial"/>
        </w:rPr>
        <w:br/>
      </w:r>
    </w:p>
    <w:p w:rsidR="00945800" w:rsidRPr="00945800" w:rsidRDefault="00945800" w:rsidP="00945800">
      <w:pPr>
        <w:pStyle w:val="ListParagraph"/>
        <w:numPr>
          <w:ilvl w:val="0"/>
          <w:numId w:val="11"/>
        </w:numPr>
        <w:spacing w:after="0" w:line="240" w:lineRule="auto"/>
        <w:rPr>
          <w:rFonts w:ascii="Arial" w:hAnsi="Arial" w:cs="Arial"/>
        </w:rPr>
      </w:pPr>
      <w:r w:rsidRPr="00945800">
        <w:rPr>
          <w:rFonts w:ascii="Arial" w:hAnsi="Arial" w:cs="Arial"/>
        </w:rPr>
        <w:t>demonstrate your practical operational experience and knowledge of environmental regulation.</w:t>
      </w:r>
      <w:r w:rsidRPr="00945800">
        <w:rPr>
          <w:rFonts w:ascii="Arial" w:hAnsi="Arial" w:cs="Arial"/>
        </w:rPr>
        <w:br/>
      </w:r>
    </w:p>
    <w:p w:rsidR="00945800" w:rsidRPr="00945800" w:rsidRDefault="00945800" w:rsidP="00945800">
      <w:pPr>
        <w:pStyle w:val="ListParagraph"/>
        <w:numPr>
          <w:ilvl w:val="0"/>
          <w:numId w:val="11"/>
        </w:numPr>
        <w:spacing w:after="0" w:line="240" w:lineRule="auto"/>
        <w:rPr>
          <w:rFonts w:ascii="Arial" w:hAnsi="Arial" w:cs="Arial"/>
        </w:rPr>
      </w:pPr>
      <w:r w:rsidRPr="00945800">
        <w:rPr>
          <w:rFonts w:ascii="Arial" w:hAnsi="Arial" w:cs="Arial"/>
        </w:rPr>
        <w:t>demonstrate experience of delivering environmental improvements using a range of tools.</w:t>
      </w:r>
      <w:r w:rsidRPr="00945800">
        <w:rPr>
          <w:rFonts w:ascii="Arial" w:hAnsi="Arial" w:cs="Arial"/>
        </w:rPr>
        <w:br/>
      </w:r>
    </w:p>
    <w:p w:rsidR="00945800" w:rsidRPr="00945800" w:rsidRDefault="00945800" w:rsidP="00945800">
      <w:pPr>
        <w:pStyle w:val="ListParagraph"/>
        <w:numPr>
          <w:ilvl w:val="0"/>
          <w:numId w:val="11"/>
        </w:numPr>
        <w:spacing w:after="0" w:line="240" w:lineRule="auto"/>
        <w:rPr>
          <w:rFonts w:ascii="Arial" w:hAnsi="Arial" w:cs="Arial"/>
        </w:rPr>
      </w:pPr>
      <w:r w:rsidRPr="00945800">
        <w:rPr>
          <w:rFonts w:ascii="Arial" w:hAnsi="Arial" w:cs="Arial"/>
        </w:rPr>
        <w:t>be proactive, self-motivated and a confident communicator, used to influencing and negotiating to deliver outcomes, with strong interpersonal skills.</w:t>
      </w:r>
      <w:r w:rsidRPr="00945800">
        <w:rPr>
          <w:rFonts w:ascii="Arial" w:hAnsi="Arial" w:cs="Arial"/>
        </w:rPr>
        <w:br/>
      </w:r>
    </w:p>
    <w:p w:rsidR="00945800" w:rsidRPr="00945800" w:rsidRDefault="00945800" w:rsidP="00945800">
      <w:pPr>
        <w:pStyle w:val="ListParagraph"/>
        <w:numPr>
          <w:ilvl w:val="0"/>
          <w:numId w:val="11"/>
        </w:numPr>
        <w:spacing w:after="0" w:line="240" w:lineRule="auto"/>
        <w:rPr>
          <w:rFonts w:ascii="Arial" w:hAnsi="Arial" w:cs="Arial"/>
        </w:rPr>
      </w:pPr>
      <w:r w:rsidRPr="00945800">
        <w:rPr>
          <w:rFonts w:ascii="Arial" w:hAnsi="Arial" w:cs="Arial"/>
        </w:rPr>
        <w:t>track record of taking the initiative and using a continuous improvement approach. Adapting readily to new ways of working.</w:t>
      </w:r>
      <w:r w:rsidRPr="00945800">
        <w:rPr>
          <w:rFonts w:ascii="Arial" w:hAnsi="Arial" w:cs="Arial"/>
        </w:rPr>
        <w:br/>
      </w:r>
    </w:p>
    <w:p w:rsidR="00945800" w:rsidRPr="00945800" w:rsidRDefault="00945800" w:rsidP="00945800">
      <w:pPr>
        <w:pStyle w:val="ListParagraph"/>
        <w:numPr>
          <w:ilvl w:val="0"/>
          <w:numId w:val="11"/>
        </w:numPr>
        <w:spacing w:after="0" w:line="240" w:lineRule="auto"/>
        <w:rPr>
          <w:rFonts w:ascii="Arial" w:hAnsi="Arial" w:cs="Arial"/>
        </w:rPr>
      </w:pPr>
      <w:r w:rsidRPr="00945800">
        <w:rPr>
          <w:rFonts w:ascii="Arial" w:hAnsi="Arial" w:cs="Arial"/>
        </w:rPr>
        <w:t>be flexible in your approach and have a “can do” attitude, and be able to make change happen</w:t>
      </w:r>
    </w:p>
    <w:p w:rsidR="000514E9" w:rsidRPr="000514E9" w:rsidRDefault="000514E9" w:rsidP="000514E9">
      <w:pPr>
        <w:rPr>
          <w:rFonts w:ascii="Arial" w:hAnsi="Arial" w:cs="Arial"/>
          <w:sz w:val="22"/>
          <w:szCs w:val="22"/>
        </w:rPr>
      </w:pPr>
    </w:p>
    <w:p w:rsidR="00A7766B" w:rsidRPr="00F661FB" w:rsidRDefault="00A7766B" w:rsidP="00F661FB">
      <w:pPr>
        <w:rPr>
          <w:rFonts w:ascii="Arial" w:hAnsi="Arial" w:cs="Arial"/>
          <w:sz w:val="22"/>
          <w:szCs w:val="22"/>
        </w:rPr>
      </w:pPr>
    </w:p>
    <w:p w:rsidR="00F661FB" w:rsidRPr="00F661FB" w:rsidRDefault="00F661FB" w:rsidP="00F661FB">
      <w:pPr>
        <w:rPr>
          <w:rFonts w:ascii="Arial" w:hAnsi="Arial" w:cs="Arial"/>
          <w:sz w:val="22"/>
          <w:szCs w:val="22"/>
        </w:rPr>
      </w:pPr>
    </w:p>
    <w:p w:rsidR="000C79D1" w:rsidRDefault="000C79D1" w:rsidP="000C79D1">
      <w:pPr>
        <w:pStyle w:val="PlainText"/>
        <w:spacing w:line="276" w:lineRule="auto"/>
        <w:rPr>
          <w:rFonts w:ascii="Arial" w:hAnsi="Arial" w:cs="Arial"/>
          <w:sz w:val="22"/>
          <w:szCs w:val="22"/>
        </w:rPr>
      </w:pPr>
      <w:r>
        <w:rPr>
          <w:rFonts w:ascii="Arial" w:hAnsi="Arial" w:cs="Arial"/>
          <w:noProof/>
          <w:sz w:val="22"/>
          <w:szCs w:val="22"/>
          <w:lang w:eastAsia="en-GB"/>
        </w:rPr>
        <w:drawing>
          <wp:inline distT="0" distB="0" distL="0" distR="0" wp14:anchorId="112F4A68" wp14:editId="5E462749">
            <wp:extent cx="2700000" cy="18000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v officers.jpg"/>
                    <pic:cNvPicPr/>
                  </pic:nvPicPr>
                  <pic:blipFill>
                    <a:blip r:embed="rId31">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Pr>
          <w:rFonts w:ascii="Arial" w:hAnsi="Arial" w:cs="Arial"/>
          <w:sz w:val="22"/>
          <w:szCs w:val="22"/>
        </w:rPr>
        <w:t xml:space="preserve">        </w:t>
      </w:r>
      <w:r>
        <w:rPr>
          <w:rFonts w:ascii="Arial" w:hAnsi="Arial" w:cs="Arial"/>
          <w:sz w:val="22"/>
          <w:szCs w:val="22"/>
        </w:rPr>
        <w:tab/>
      </w:r>
      <w:r w:rsidR="00D10999" w:rsidRPr="00D10999">
        <w:rPr>
          <w:rFonts w:ascii="Arial" w:hAnsi="Arial" w:cs="Arial"/>
          <w:noProof/>
          <w:lang w:eastAsia="en-GB"/>
        </w:rPr>
        <w:drawing>
          <wp:inline distT="0" distB="0" distL="0" distR="0" wp14:anchorId="211F1BB9" wp14:editId="41773B88">
            <wp:extent cx="2732931" cy="1819109"/>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0800000" flipV="1">
                      <a:off x="0" y="0"/>
                      <a:ext cx="2794116" cy="1859836"/>
                    </a:xfrm>
                    <a:prstGeom prst="rect">
                      <a:avLst/>
                    </a:prstGeom>
                  </pic:spPr>
                </pic:pic>
              </a:graphicData>
            </a:graphic>
          </wp:inline>
        </w:drawing>
      </w:r>
    </w:p>
    <w:p w:rsidR="00F661FB" w:rsidRDefault="00F661FB" w:rsidP="00F661FB">
      <w:pPr>
        <w:rPr>
          <w:rFonts w:ascii="Arial" w:hAnsi="Arial" w:cs="Arial"/>
          <w:color w:val="002060"/>
          <w:sz w:val="20"/>
          <w:szCs w:val="20"/>
        </w:rPr>
      </w:pPr>
    </w:p>
    <w:p w:rsidR="00F661FB" w:rsidRDefault="00F661FB" w:rsidP="00F661FB">
      <w:pPr>
        <w:rPr>
          <w:rFonts w:ascii="Arial" w:hAnsi="Arial" w:cs="Arial"/>
          <w:color w:val="002060"/>
          <w:sz w:val="20"/>
          <w:szCs w:val="20"/>
        </w:rPr>
      </w:pPr>
    </w:p>
    <w:p w:rsidR="004107BE" w:rsidRDefault="00FB0AAA" w:rsidP="004107BE">
      <w:pPr>
        <w:spacing w:line="276" w:lineRule="auto"/>
        <w:rPr>
          <w:rFonts w:ascii="Arial" w:hAnsi="Arial" w:cs="Arial"/>
          <w:b/>
          <w:color w:val="004C84"/>
          <w:sz w:val="28"/>
          <w:szCs w:val="28"/>
        </w:rPr>
      </w:pPr>
      <w:r>
        <w:rPr>
          <w:rFonts w:ascii="Arial" w:hAnsi="Arial" w:cs="Arial"/>
          <w:b/>
          <w:color w:val="004C84"/>
          <w:sz w:val="28"/>
          <w:szCs w:val="28"/>
        </w:rPr>
        <w:t>Competencies</w:t>
      </w:r>
    </w:p>
    <w:p w:rsidR="00FB0AAA" w:rsidRPr="004107BE" w:rsidRDefault="00FB0AAA" w:rsidP="004107BE">
      <w:pPr>
        <w:spacing w:line="276" w:lineRule="auto"/>
        <w:rPr>
          <w:rFonts w:ascii="Arial" w:hAnsi="Arial" w:cs="Arial"/>
          <w:sz w:val="22"/>
        </w:rPr>
      </w:pPr>
    </w:p>
    <w:tbl>
      <w:tblPr>
        <w:tblStyle w:val="GridTable6Colorful-Accent11"/>
        <w:tblpPr w:leftFromText="180" w:rightFromText="180" w:vertAnchor="tex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1794"/>
        <w:gridCol w:w="7745"/>
      </w:tblGrid>
      <w:tr w:rsidR="004107BE" w:rsidRPr="004107BE" w:rsidTr="00410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shd w:val="clear" w:color="auto" w:fill="C6D9F1" w:themeFill="text2" w:themeFillTint="33"/>
          </w:tcPr>
          <w:p w:rsidR="004107BE" w:rsidRPr="004107BE" w:rsidRDefault="004107BE" w:rsidP="004107BE">
            <w:pPr>
              <w:rPr>
                <w:rFonts w:ascii="Arial" w:hAnsi="Arial" w:cs="Arial"/>
                <w:sz w:val="22"/>
                <w:szCs w:val="22"/>
              </w:rPr>
            </w:pPr>
            <w:r w:rsidRPr="004107BE">
              <w:rPr>
                <w:rFonts w:ascii="Arial" w:hAnsi="Arial" w:cs="Arial"/>
                <w:sz w:val="22"/>
                <w:szCs w:val="22"/>
              </w:rPr>
              <w:t>Capability</w:t>
            </w:r>
          </w:p>
        </w:tc>
        <w:tc>
          <w:tcPr>
            <w:tcW w:w="7745" w:type="dxa"/>
            <w:shd w:val="clear" w:color="auto" w:fill="C6D9F1" w:themeFill="text2" w:themeFillTint="33"/>
          </w:tcPr>
          <w:p w:rsidR="004107BE" w:rsidRPr="004107BE" w:rsidRDefault="004107BE" w:rsidP="004107BE">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4107BE" w:rsidRPr="004107BE" w:rsidTr="004107BE">
        <w:trPr>
          <w:trHeight w:val="1554"/>
        </w:trPr>
        <w:tc>
          <w:tcPr>
            <w:cnfStyle w:val="001000000000" w:firstRow="0" w:lastRow="0" w:firstColumn="1" w:lastColumn="0" w:oddVBand="0" w:evenVBand="0" w:oddHBand="0" w:evenHBand="0" w:firstRowFirstColumn="0" w:firstRowLastColumn="0" w:lastRowFirstColumn="0" w:lastRowLastColumn="0"/>
            <w:tcW w:w="1794" w:type="dxa"/>
            <w:shd w:val="clear" w:color="auto" w:fill="C6D9F1" w:themeFill="text2" w:themeFillTint="33"/>
            <w:vAlign w:val="center"/>
          </w:tcPr>
          <w:p w:rsidR="004107BE" w:rsidRDefault="004107BE" w:rsidP="004107BE">
            <w:pPr>
              <w:rPr>
                <w:rFonts w:ascii="Arial" w:hAnsi="Arial" w:cs="Arial"/>
                <w:sz w:val="22"/>
                <w:szCs w:val="22"/>
              </w:rPr>
            </w:pPr>
            <w:r>
              <w:rPr>
                <w:rFonts w:ascii="Arial" w:hAnsi="Arial" w:cs="Arial"/>
                <w:sz w:val="22"/>
                <w:szCs w:val="22"/>
              </w:rPr>
              <w:t>Scientific Knowledge</w:t>
            </w:r>
          </w:p>
          <w:p w:rsidR="004107BE" w:rsidRPr="004107BE" w:rsidRDefault="004107BE" w:rsidP="004107BE">
            <w:pPr>
              <w:rPr>
                <w:rFonts w:ascii="Arial" w:hAnsi="Arial" w:cs="Arial"/>
                <w:sz w:val="22"/>
                <w:szCs w:val="22"/>
              </w:rPr>
            </w:pPr>
          </w:p>
        </w:tc>
        <w:tc>
          <w:tcPr>
            <w:tcW w:w="7745" w:type="dxa"/>
            <w:vAlign w:val="center"/>
          </w:tcPr>
          <w:p w:rsidR="00502239" w:rsidRPr="00502239" w:rsidRDefault="00502239" w:rsidP="00502239">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02239">
              <w:rPr>
                <w:rFonts w:ascii="Arial" w:hAnsi="Arial" w:cs="Arial"/>
                <w:sz w:val="22"/>
              </w:rPr>
              <w:t>Applies scientific knowledge (various disciplines, depending on team role) to provide sound, science-based evidence to our internal and external customers.</w:t>
            </w:r>
          </w:p>
          <w:p w:rsidR="004107BE" w:rsidRPr="004107BE" w:rsidRDefault="004107BE" w:rsidP="00502239">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4107BE" w:rsidRPr="004107BE" w:rsidTr="00410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vMerge w:val="restart"/>
            <w:shd w:val="clear" w:color="auto" w:fill="C6D9F1" w:themeFill="text2" w:themeFillTint="33"/>
            <w:vAlign w:val="center"/>
          </w:tcPr>
          <w:p w:rsidR="004107BE" w:rsidRPr="004107BE" w:rsidRDefault="004107BE" w:rsidP="004107BE">
            <w:pPr>
              <w:rPr>
                <w:rFonts w:ascii="Arial" w:hAnsi="Arial" w:cs="Arial"/>
                <w:sz w:val="22"/>
                <w:szCs w:val="22"/>
              </w:rPr>
            </w:pPr>
            <w:r>
              <w:rPr>
                <w:rFonts w:ascii="Arial" w:hAnsi="Arial" w:cs="Arial"/>
                <w:sz w:val="22"/>
                <w:szCs w:val="22"/>
              </w:rPr>
              <w:t>Influences and persuades others</w:t>
            </w:r>
          </w:p>
        </w:tc>
        <w:tc>
          <w:tcPr>
            <w:tcW w:w="7745" w:type="dxa"/>
            <w:shd w:val="clear" w:color="auto" w:fill="C6D9F1" w:themeFill="text2" w:themeFillTint="33"/>
            <w:vAlign w:val="center"/>
          </w:tcPr>
          <w:p w:rsidR="004107BE" w:rsidRPr="004107BE" w:rsidRDefault="004107BE" w:rsidP="004107BE">
            <w:pPr>
              <w:ind w:left="60"/>
              <w:cnfStyle w:val="000000100000" w:firstRow="0" w:lastRow="0" w:firstColumn="0" w:lastColumn="0" w:oddVBand="0" w:evenVBand="0" w:oddHBand="1" w:evenHBand="0" w:firstRowFirstColumn="0" w:firstRowLastColumn="0" w:lastRowFirstColumn="0" w:lastRowLastColumn="0"/>
              <w:rPr>
                <w:sz w:val="22"/>
              </w:rPr>
            </w:pPr>
          </w:p>
        </w:tc>
      </w:tr>
      <w:tr w:rsidR="004107BE" w:rsidRPr="004107BE" w:rsidTr="004107BE">
        <w:trPr>
          <w:trHeight w:val="1603"/>
        </w:trPr>
        <w:tc>
          <w:tcPr>
            <w:cnfStyle w:val="001000000000" w:firstRow="0" w:lastRow="0" w:firstColumn="1" w:lastColumn="0" w:oddVBand="0" w:evenVBand="0" w:oddHBand="0" w:evenHBand="0" w:firstRowFirstColumn="0" w:firstRowLastColumn="0" w:lastRowFirstColumn="0" w:lastRowLastColumn="0"/>
            <w:tcW w:w="1794" w:type="dxa"/>
            <w:vMerge/>
            <w:shd w:val="clear" w:color="auto" w:fill="C6D9F1" w:themeFill="text2" w:themeFillTint="33"/>
            <w:vAlign w:val="center"/>
          </w:tcPr>
          <w:p w:rsidR="004107BE" w:rsidRPr="004107BE" w:rsidRDefault="004107BE" w:rsidP="004107BE">
            <w:pPr>
              <w:rPr>
                <w:rFonts w:ascii="Arial" w:hAnsi="Arial" w:cs="Arial"/>
                <w:sz w:val="20"/>
                <w:szCs w:val="20"/>
              </w:rPr>
            </w:pPr>
          </w:p>
        </w:tc>
        <w:tc>
          <w:tcPr>
            <w:tcW w:w="7745" w:type="dxa"/>
            <w:vAlign w:val="center"/>
          </w:tcPr>
          <w:p w:rsidR="004107BE" w:rsidRPr="004107BE" w:rsidRDefault="00502239" w:rsidP="004107B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02239">
              <w:rPr>
                <w:rFonts w:ascii="Arial" w:hAnsi="Arial" w:cs="Arial"/>
                <w:sz w:val="22"/>
                <w:szCs w:val="22"/>
              </w:rPr>
              <w:t>Presenting a case in a convincing and attractive way that will win people over, encouraging them to follow plans willingly; often succeeding where logic and reason alone would fail.</w:t>
            </w:r>
          </w:p>
        </w:tc>
      </w:tr>
      <w:tr w:rsidR="004107BE" w:rsidRPr="004107BE" w:rsidTr="00410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vMerge w:val="restart"/>
            <w:shd w:val="clear" w:color="auto" w:fill="C6D9F1" w:themeFill="text2" w:themeFillTint="33"/>
            <w:vAlign w:val="center"/>
          </w:tcPr>
          <w:p w:rsidR="004107BE" w:rsidRPr="004107BE" w:rsidRDefault="004107BE" w:rsidP="004107BE">
            <w:pPr>
              <w:rPr>
                <w:rFonts w:ascii="Arial" w:hAnsi="Arial" w:cs="Arial"/>
                <w:sz w:val="20"/>
                <w:szCs w:val="20"/>
              </w:rPr>
            </w:pPr>
            <w:r>
              <w:rPr>
                <w:rFonts w:ascii="Arial" w:hAnsi="Arial" w:cs="Arial"/>
                <w:sz w:val="22"/>
                <w:szCs w:val="20"/>
              </w:rPr>
              <w:t>Communicates effectively</w:t>
            </w:r>
          </w:p>
        </w:tc>
        <w:tc>
          <w:tcPr>
            <w:tcW w:w="7745" w:type="dxa"/>
            <w:shd w:val="clear" w:color="auto" w:fill="C6D9F1" w:themeFill="text2" w:themeFillTint="33"/>
            <w:vAlign w:val="center"/>
          </w:tcPr>
          <w:p w:rsidR="004107BE" w:rsidRPr="004107BE" w:rsidRDefault="004107BE" w:rsidP="004107BE">
            <w:pPr>
              <w:ind w:left="60"/>
              <w:cnfStyle w:val="000000100000" w:firstRow="0" w:lastRow="0" w:firstColumn="0" w:lastColumn="0" w:oddVBand="0" w:evenVBand="0" w:oddHBand="1" w:evenHBand="0" w:firstRowFirstColumn="0" w:firstRowLastColumn="0" w:lastRowFirstColumn="0" w:lastRowLastColumn="0"/>
              <w:rPr>
                <w:sz w:val="22"/>
              </w:rPr>
            </w:pPr>
          </w:p>
        </w:tc>
      </w:tr>
      <w:tr w:rsidR="004107BE" w:rsidRPr="004107BE" w:rsidTr="004107BE">
        <w:trPr>
          <w:trHeight w:val="1603"/>
        </w:trPr>
        <w:tc>
          <w:tcPr>
            <w:cnfStyle w:val="001000000000" w:firstRow="0" w:lastRow="0" w:firstColumn="1" w:lastColumn="0" w:oddVBand="0" w:evenVBand="0" w:oddHBand="0" w:evenHBand="0" w:firstRowFirstColumn="0" w:firstRowLastColumn="0" w:lastRowFirstColumn="0" w:lastRowLastColumn="0"/>
            <w:tcW w:w="1794" w:type="dxa"/>
            <w:vMerge/>
            <w:shd w:val="clear" w:color="auto" w:fill="C6D9F1" w:themeFill="text2" w:themeFillTint="33"/>
            <w:vAlign w:val="center"/>
          </w:tcPr>
          <w:p w:rsidR="004107BE" w:rsidRPr="004107BE" w:rsidRDefault="004107BE" w:rsidP="004107BE">
            <w:pPr>
              <w:rPr>
                <w:rFonts w:ascii="Arial" w:hAnsi="Arial" w:cs="Arial"/>
                <w:sz w:val="20"/>
                <w:szCs w:val="20"/>
              </w:rPr>
            </w:pPr>
          </w:p>
        </w:tc>
        <w:tc>
          <w:tcPr>
            <w:tcW w:w="7745" w:type="dxa"/>
            <w:tcBorders>
              <w:bottom w:val="single" w:sz="4" w:space="0" w:color="FFFFFF" w:themeColor="background1"/>
            </w:tcBorders>
            <w:vAlign w:val="center"/>
          </w:tcPr>
          <w:p w:rsidR="004107BE" w:rsidRPr="004107BE" w:rsidRDefault="00502239" w:rsidP="004107B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02239">
              <w:rPr>
                <w:rFonts w:ascii="Arial" w:hAnsi="Arial" w:cs="Arial"/>
                <w:sz w:val="22"/>
                <w:szCs w:val="22"/>
              </w:rPr>
              <w:t>Listens and questions to understand and engage. Conveys information and ideas clearly, accurately and persuasively through speech and writing.</w:t>
            </w:r>
          </w:p>
          <w:p w:rsidR="004107BE" w:rsidRPr="004107BE" w:rsidRDefault="004107BE" w:rsidP="004107B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4107BE" w:rsidRPr="004107BE" w:rsidTr="00410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vMerge w:val="restart"/>
            <w:shd w:val="clear" w:color="auto" w:fill="C6D9F1" w:themeFill="text2" w:themeFillTint="33"/>
            <w:vAlign w:val="center"/>
          </w:tcPr>
          <w:p w:rsidR="004107BE" w:rsidRPr="004107BE" w:rsidRDefault="004107BE" w:rsidP="004107BE">
            <w:pPr>
              <w:rPr>
                <w:rFonts w:ascii="Arial" w:hAnsi="Arial" w:cs="Arial"/>
                <w:sz w:val="22"/>
                <w:szCs w:val="22"/>
              </w:rPr>
            </w:pPr>
            <w:r>
              <w:rPr>
                <w:rFonts w:ascii="Arial" w:hAnsi="Arial" w:cs="Arial"/>
                <w:sz w:val="22"/>
                <w:szCs w:val="22"/>
              </w:rPr>
              <w:t>Achieves results</w:t>
            </w:r>
          </w:p>
        </w:tc>
        <w:tc>
          <w:tcPr>
            <w:tcW w:w="7745" w:type="dxa"/>
            <w:shd w:val="clear" w:color="auto" w:fill="C6D9F1" w:themeFill="text2" w:themeFillTint="33"/>
            <w:vAlign w:val="center"/>
          </w:tcPr>
          <w:p w:rsidR="004107BE" w:rsidRPr="004107BE" w:rsidRDefault="004107BE" w:rsidP="004107BE">
            <w:pPr>
              <w:ind w:left="60"/>
              <w:cnfStyle w:val="000000100000" w:firstRow="0" w:lastRow="0" w:firstColumn="0" w:lastColumn="0" w:oddVBand="0" w:evenVBand="0" w:oddHBand="1" w:evenHBand="0" w:firstRowFirstColumn="0" w:firstRowLastColumn="0" w:lastRowFirstColumn="0" w:lastRowLastColumn="0"/>
              <w:rPr>
                <w:sz w:val="22"/>
              </w:rPr>
            </w:pPr>
          </w:p>
        </w:tc>
      </w:tr>
      <w:tr w:rsidR="004107BE" w:rsidRPr="004107BE" w:rsidTr="004107BE">
        <w:trPr>
          <w:trHeight w:val="1603"/>
        </w:trPr>
        <w:tc>
          <w:tcPr>
            <w:cnfStyle w:val="001000000000" w:firstRow="0" w:lastRow="0" w:firstColumn="1" w:lastColumn="0" w:oddVBand="0" w:evenVBand="0" w:oddHBand="0" w:evenHBand="0" w:firstRowFirstColumn="0" w:firstRowLastColumn="0" w:lastRowFirstColumn="0" w:lastRowLastColumn="0"/>
            <w:tcW w:w="1794" w:type="dxa"/>
            <w:vMerge/>
            <w:shd w:val="clear" w:color="auto" w:fill="C6D9F1" w:themeFill="text2" w:themeFillTint="33"/>
            <w:vAlign w:val="center"/>
          </w:tcPr>
          <w:p w:rsidR="004107BE" w:rsidRPr="004107BE" w:rsidRDefault="004107BE" w:rsidP="004107BE">
            <w:pPr>
              <w:rPr>
                <w:rFonts w:ascii="Arial" w:hAnsi="Arial" w:cs="Arial"/>
                <w:sz w:val="20"/>
                <w:szCs w:val="20"/>
              </w:rPr>
            </w:pPr>
          </w:p>
        </w:tc>
        <w:tc>
          <w:tcPr>
            <w:tcW w:w="7745" w:type="dxa"/>
            <w:vAlign w:val="center"/>
          </w:tcPr>
          <w:p w:rsidR="00502239" w:rsidRPr="00502239" w:rsidRDefault="00502239" w:rsidP="00502239">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02239">
              <w:rPr>
                <w:rFonts w:ascii="Arial" w:hAnsi="Arial" w:cs="Arial"/>
                <w:sz w:val="22"/>
              </w:rPr>
              <w:t>Sets and delivers high work standards, demonstrates the drive to meet targets.</w:t>
            </w:r>
          </w:p>
          <w:p w:rsidR="00502239" w:rsidRPr="00502239" w:rsidRDefault="00502239" w:rsidP="00502239">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502239">
              <w:rPr>
                <w:rFonts w:ascii="Arial" w:hAnsi="Arial" w:cs="Arial"/>
                <w:sz w:val="22"/>
              </w:rPr>
              <w:t>Prioritises and organises tasks and resources to ensure timely achievement of results</w:t>
            </w:r>
          </w:p>
          <w:p w:rsidR="004107BE" w:rsidRPr="004107BE" w:rsidRDefault="004107BE" w:rsidP="004107B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4107BE" w:rsidRPr="004107BE" w:rsidRDefault="004107BE" w:rsidP="004107B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rsidR="004107BE" w:rsidRPr="004107BE" w:rsidRDefault="004107BE" w:rsidP="004107BE">
      <w:pPr>
        <w:spacing w:line="276" w:lineRule="auto"/>
        <w:ind w:left="2268" w:hanging="2268"/>
        <w:rPr>
          <w:rFonts w:ascii="Arial" w:hAnsi="Arial" w:cs="Arial"/>
          <w:sz w:val="22"/>
          <w:szCs w:val="22"/>
        </w:rPr>
      </w:pPr>
    </w:p>
    <w:p w:rsidR="004107BE" w:rsidRPr="004107BE" w:rsidRDefault="004107BE" w:rsidP="004107BE">
      <w:pPr>
        <w:spacing w:line="276" w:lineRule="auto"/>
        <w:rPr>
          <w:rFonts w:ascii="Arial" w:hAnsi="Arial" w:cs="Arial"/>
          <w:sz w:val="22"/>
          <w:szCs w:val="21"/>
        </w:rPr>
      </w:pPr>
    </w:p>
    <w:p w:rsidR="00E5041C" w:rsidRDefault="00B81DA8" w:rsidP="00157456">
      <w:pPr>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Default="00E5041C" w:rsidP="00E5041C">
      <w:pPr>
        <w:pStyle w:val="PlainText"/>
        <w:spacing w:line="276" w:lineRule="auto"/>
        <w:rPr>
          <w:rFonts w:ascii="Arial" w:hAnsi="Arial" w:cs="Arial"/>
          <w:sz w:val="22"/>
          <w:szCs w:val="22"/>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Default="00E5041C" w:rsidP="00E5041C">
      <w:pPr>
        <w:pStyle w:val="PlainText"/>
        <w:spacing w:line="276" w:lineRule="auto"/>
        <w:rPr>
          <w:rFonts w:ascii="Arial" w:hAnsi="Arial" w:cs="Arial"/>
          <w:color w:val="0070C0"/>
          <w:sz w:val="22"/>
          <w:szCs w:val="22"/>
        </w:rPr>
      </w:pPr>
    </w:p>
    <w:p w:rsidR="00F661FB" w:rsidRPr="00F661FB" w:rsidRDefault="00F661FB" w:rsidP="00F661FB">
      <w:pPr>
        <w:pStyle w:val="PlainText"/>
        <w:spacing w:line="276" w:lineRule="auto"/>
        <w:rPr>
          <w:rFonts w:ascii="Arial" w:hAnsi="Arial" w:cs="Arial"/>
          <w:sz w:val="22"/>
          <w:szCs w:val="22"/>
        </w:rPr>
      </w:pPr>
      <w:r w:rsidRPr="00F661FB">
        <w:rPr>
          <w:rFonts w:ascii="Arial" w:hAnsi="Arial" w:cs="Arial"/>
          <w:sz w:val="22"/>
          <w:szCs w:val="22"/>
        </w:rPr>
        <w:t>The role requires site visits and fieldwork and therefore a full driving licence is essential. Candidates may also be required to participate in an out of hours standby roster.</w:t>
      </w:r>
    </w:p>
    <w:p w:rsidR="00F661FB" w:rsidRDefault="00F661FB" w:rsidP="00E5041C">
      <w:pPr>
        <w:pStyle w:val="PlainText"/>
        <w:spacing w:line="276" w:lineRule="auto"/>
        <w:rPr>
          <w:rFonts w:ascii="Arial" w:hAnsi="Arial" w:cs="Arial"/>
          <w:color w:val="0070C0"/>
          <w:sz w:val="22"/>
          <w:szCs w:val="22"/>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Default="00E5041C" w:rsidP="00E5041C">
      <w:pPr>
        <w:pStyle w:val="PlainText"/>
        <w:spacing w:line="276" w:lineRule="auto"/>
        <w:rPr>
          <w:rFonts w:ascii="Arial" w:hAnsi="Arial" w:cs="Arial"/>
          <w:sz w:val="22"/>
          <w:szCs w:val="22"/>
        </w:rPr>
      </w:pPr>
    </w:p>
    <w:p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rsidR="00E5041C" w:rsidRPr="0069665F" w:rsidRDefault="00E5041C" w:rsidP="00E5041C">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3"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05344" behindDoc="0" locked="0" layoutInCell="1" allowOverlap="1" wp14:anchorId="27E32D64" wp14:editId="515124AD">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F661FB" w:rsidRPr="00F661FB" w:rsidRDefault="00E01AC5" w:rsidP="00F661FB">
      <w:pPr>
        <w:pStyle w:val="PlainText"/>
        <w:spacing w:line="276" w:lineRule="auto"/>
        <w:rPr>
          <w:rFonts w:ascii="Arial" w:hAnsi="Arial" w:cs="Arial"/>
          <w:color w:val="000000"/>
          <w:sz w:val="22"/>
          <w:szCs w:val="22"/>
        </w:rPr>
      </w:pPr>
      <w:r w:rsidRPr="00495A9F">
        <w:rPr>
          <w:rFonts w:ascii="Arial" w:hAnsi="Arial" w:cs="Arial"/>
          <w:color w:val="000000"/>
          <w:sz w:val="22"/>
          <w:szCs w:val="22"/>
        </w:rPr>
        <w:t xml:space="preserve">If, at any stage, you have questions or problems, </w:t>
      </w:r>
      <w:r w:rsidR="00F661FB">
        <w:rPr>
          <w:rFonts w:ascii="Arial" w:hAnsi="Arial" w:cs="Arial"/>
          <w:color w:val="000000"/>
          <w:sz w:val="22"/>
          <w:szCs w:val="22"/>
        </w:rPr>
        <w:t xml:space="preserve">or you would like </w:t>
      </w:r>
      <w:r w:rsidR="00F661FB" w:rsidRPr="00F661FB">
        <w:rPr>
          <w:rFonts w:ascii="Arial" w:hAnsi="Arial" w:cs="Arial"/>
          <w:color w:val="000000"/>
          <w:sz w:val="22"/>
          <w:szCs w:val="22"/>
        </w:rPr>
        <w:t>further details on the posts above</w:t>
      </w:r>
      <w:r w:rsidR="00F661FB">
        <w:rPr>
          <w:rFonts w:ascii="Arial" w:hAnsi="Arial" w:cs="Arial"/>
          <w:color w:val="000000"/>
          <w:sz w:val="22"/>
          <w:szCs w:val="22"/>
        </w:rPr>
        <w:t>,</w:t>
      </w:r>
      <w:r w:rsidR="00F661FB" w:rsidRPr="00F661FB">
        <w:rPr>
          <w:rFonts w:ascii="Arial" w:hAnsi="Arial" w:cs="Arial"/>
          <w:color w:val="000000"/>
          <w:sz w:val="22"/>
          <w:szCs w:val="22"/>
        </w:rPr>
        <w:t xml:space="preserve"> please contact </w:t>
      </w:r>
      <w:r w:rsidR="00A7766B">
        <w:rPr>
          <w:rFonts w:ascii="Arial" w:hAnsi="Arial" w:cs="Arial"/>
          <w:color w:val="000000"/>
          <w:sz w:val="22"/>
          <w:szCs w:val="22"/>
        </w:rPr>
        <w:t xml:space="preserve">Helen Renshaw, Team Leader – Installations North at </w:t>
      </w:r>
      <w:hyperlink r:id="rId41" w:history="1">
        <w:r w:rsidR="00A7766B" w:rsidRPr="00E37BCB">
          <w:rPr>
            <w:rStyle w:val="Hyperlink"/>
            <w:rFonts w:ascii="Arial" w:hAnsi="Arial" w:cs="Arial"/>
            <w:sz w:val="22"/>
            <w:szCs w:val="22"/>
          </w:rPr>
          <w:t>helen.renshaw@environment-agency.gov.uk</w:t>
        </w:r>
      </w:hyperlink>
      <w:r w:rsidR="00A7766B">
        <w:rPr>
          <w:rFonts w:ascii="Arial" w:hAnsi="Arial" w:cs="Arial"/>
          <w:color w:val="000000"/>
          <w:sz w:val="22"/>
          <w:szCs w:val="22"/>
        </w:rPr>
        <w:t xml:space="preserve"> or telephone 0</w:t>
      </w:r>
      <w:r w:rsidR="00A7766B" w:rsidRPr="00A7766B">
        <w:rPr>
          <w:rFonts w:ascii="Arial" w:hAnsi="Arial" w:cs="Arial"/>
          <w:color w:val="000000"/>
          <w:sz w:val="22"/>
          <w:szCs w:val="22"/>
        </w:rPr>
        <w:t>20</w:t>
      </w:r>
      <w:r w:rsidR="00A7766B">
        <w:rPr>
          <w:rFonts w:ascii="Arial" w:hAnsi="Arial" w:cs="Arial"/>
          <w:color w:val="000000"/>
          <w:sz w:val="22"/>
          <w:szCs w:val="22"/>
        </w:rPr>
        <w:t xml:space="preserve"> </w:t>
      </w:r>
      <w:r w:rsidR="00A7766B" w:rsidRPr="00A7766B">
        <w:rPr>
          <w:rFonts w:ascii="Arial" w:hAnsi="Arial" w:cs="Arial"/>
          <w:color w:val="000000"/>
          <w:sz w:val="22"/>
          <w:szCs w:val="22"/>
        </w:rPr>
        <w:t>302</w:t>
      </w:r>
      <w:r w:rsidR="00A7766B">
        <w:rPr>
          <w:rFonts w:ascii="Arial" w:hAnsi="Arial" w:cs="Arial"/>
          <w:color w:val="000000"/>
          <w:sz w:val="22"/>
          <w:szCs w:val="22"/>
        </w:rPr>
        <w:t xml:space="preserve"> </w:t>
      </w:r>
      <w:r w:rsidR="00A7766B" w:rsidRPr="00A7766B">
        <w:rPr>
          <w:rFonts w:ascii="Arial" w:hAnsi="Arial" w:cs="Arial"/>
          <w:color w:val="000000"/>
          <w:sz w:val="22"/>
          <w:szCs w:val="22"/>
        </w:rPr>
        <w:t>54966</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5041C" w:rsidRPr="00C03D44" w:rsidRDefault="00E5041C" w:rsidP="00E5041C">
      <w:pPr>
        <w:pStyle w:val="PlainText"/>
        <w:spacing w:line="276" w:lineRule="auto"/>
        <w:rPr>
          <w:rFonts w:ascii="MetaBook-Roman" w:hAnsi="MetaBook-Roman"/>
          <w:color w:val="000000"/>
          <w:sz w:val="22"/>
          <w:szCs w:val="22"/>
        </w:rPr>
      </w:pPr>
    </w:p>
    <w:p w:rsidR="00C03D44" w:rsidRPr="00C03D44" w:rsidRDefault="00C03D44" w:rsidP="00E5041C">
      <w:pPr>
        <w:pStyle w:val="PlainText"/>
        <w:spacing w:line="276" w:lineRule="auto"/>
        <w:contextualSpacing/>
        <w:rPr>
          <w:rFonts w:ascii="MetaBook-Roman" w:hAnsi="MetaBook-Roman"/>
          <w:color w:val="000000"/>
          <w:sz w:val="22"/>
          <w:szCs w:val="22"/>
        </w:rPr>
      </w:pPr>
    </w:p>
    <w:sectPr w:rsidR="00C03D44" w:rsidRPr="00C03D44" w:rsidSect="00165039">
      <w:footerReference w:type="default" r:id="rId42"/>
      <w:headerReference w:type="first" r:id="rId43"/>
      <w:footerReference w:type="first" r:id="rId4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36F23">
      <w:rPr>
        <w:rStyle w:val="PageNumber"/>
        <w:rFonts w:ascii="Arial" w:hAnsi="Arial" w:cs="Arial"/>
        <w:noProof/>
        <w:color w:val="004C84"/>
      </w:rPr>
      <w:t>13</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-56515</wp:posOffset>
              </wp:positionH>
              <wp:positionV relativeFrom="paragraph">
                <wp:posOffset>-580390</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436F23"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FE7C2E" w:rsidP="005E6DEC">
                          <w:pPr>
                            <w:pStyle w:val="BasicParagraph"/>
                            <w:rPr>
                              <w:rFonts w:ascii="Arial" w:hAnsi="Arial" w:cs="Arial"/>
                              <w:color w:val="004C84"/>
                              <w:sz w:val="30"/>
                              <w:szCs w:val="30"/>
                            </w:rPr>
                          </w:pPr>
                          <w:r>
                            <w:rPr>
                              <w:rFonts w:ascii="Arial" w:hAnsi="Arial" w:cs="Arial"/>
                              <w:color w:val="004C84"/>
                              <w:sz w:val="30"/>
                              <w:szCs w:val="30"/>
                            </w:rPr>
                            <w:t>.</w:t>
                          </w: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4.45pt;margin-top:-45.7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E55815"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FE7C2E" w:rsidP="005E6DEC">
                    <w:pPr>
                      <w:pStyle w:val="BasicParagraph"/>
                      <w:rPr>
                        <w:rFonts w:ascii="Arial" w:hAnsi="Arial" w:cs="Arial"/>
                        <w:color w:val="004C84"/>
                        <w:sz w:val="30"/>
                        <w:szCs w:val="30"/>
                      </w:rPr>
                    </w:pPr>
                    <w:r>
                      <w:rPr>
                        <w:rFonts w:ascii="Arial" w:hAnsi="Arial" w:cs="Arial"/>
                        <w:color w:val="004C84"/>
                        <w:sz w:val="30"/>
                        <w:szCs w:val="30"/>
                      </w:rPr>
                      <w:t>.</w:t>
                    </w: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FE7C2E">
      <w:rPr>
        <w:rFonts w:ascii="Arial" w:hAnsi="Arial" w:cs="Arial"/>
        <w:b/>
        <w:color w:val="002060"/>
        <w:sz w:val="22"/>
        <w:szCs w:val="22"/>
      </w:rPr>
      <w:t>July 2018 – V1.0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75A26"/>
    <w:multiLevelType w:val="hybridMultilevel"/>
    <w:tmpl w:val="EA045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31AA5"/>
    <w:multiLevelType w:val="hybridMultilevel"/>
    <w:tmpl w:val="E9F041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11352C"/>
    <w:multiLevelType w:val="hybridMultilevel"/>
    <w:tmpl w:val="3A564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8"/>
  </w:num>
  <w:num w:numId="2">
    <w:abstractNumId w:val="3"/>
  </w:num>
  <w:num w:numId="3">
    <w:abstractNumId w:val="5"/>
  </w:num>
  <w:num w:numId="4">
    <w:abstractNumId w:val="10"/>
  </w:num>
  <w:num w:numId="5">
    <w:abstractNumId w:val="5"/>
  </w:num>
  <w:num w:numId="6">
    <w:abstractNumId w:val="0"/>
  </w:num>
  <w:num w:numId="7">
    <w:abstractNumId w:val="9"/>
  </w:num>
  <w:num w:numId="8">
    <w:abstractNumId w:val="6"/>
  </w:num>
  <w:num w:numId="9">
    <w:abstractNumId w:val="1"/>
  </w:num>
  <w:num w:numId="10">
    <w:abstractNumId w:val="11"/>
  </w:num>
  <w:num w:numId="11">
    <w:abstractNumId w:val="2"/>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514E9"/>
    <w:rsid w:val="00053E85"/>
    <w:rsid w:val="000C79D1"/>
    <w:rsid w:val="000D1E79"/>
    <w:rsid w:val="000D32C9"/>
    <w:rsid w:val="000E4C3E"/>
    <w:rsid w:val="001070E3"/>
    <w:rsid w:val="00112978"/>
    <w:rsid w:val="00115394"/>
    <w:rsid w:val="00126EC7"/>
    <w:rsid w:val="00134DD1"/>
    <w:rsid w:val="0013566A"/>
    <w:rsid w:val="0015141C"/>
    <w:rsid w:val="00156B31"/>
    <w:rsid w:val="00157456"/>
    <w:rsid w:val="00165039"/>
    <w:rsid w:val="0019341A"/>
    <w:rsid w:val="001A6544"/>
    <w:rsid w:val="001B4410"/>
    <w:rsid w:val="001C08CA"/>
    <w:rsid w:val="001C283A"/>
    <w:rsid w:val="001C6C68"/>
    <w:rsid w:val="001D6B50"/>
    <w:rsid w:val="001E27A6"/>
    <w:rsid w:val="001F17D4"/>
    <w:rsid w:val="001F549A"/>
    <w:rsid w:val="001F7526"/>
    <w:rsid w:val="001F77A4"/>
    <w:rsid w:val="00234596"/>
    <w:rsid w:val="002514EA"/>
    <w:rsid w:val="0026031E"/>
    <w:rsid w:val="00262070"/>
    <w:rsid w:val="00271827"/>
    <w:rsid w:val="002819C3"/>
    <w:rsid w:val="002A6840"/>
    <w:rsid w:val="002A69E8"/>
    <w:rsid w:val="002B1E5D"/>
    <w:rsid w:val="002C10FB"/>
    <w:rsid w:val="002D0259"/>
    <w:rsid w:val="002F0588"/>
    <w:rsid w:val="00302D29"/>
    <w:rsid w:val="00307F34"/>
    <w:rsid w:val="00336225"/>
    <w:rsid w:val="00356077"/>
    <w:rsid w:val="00367AEB"/>
    <w:rsid w:val="00380C96"/>
    <w:rsid w:val="00383E24"/>
    <w:rsid w:val="00385003"/>
    <w:rsid w:val="003A60D0"/>
    <w:rsid w:val="004107BE"/>
    <w:rsid w:val="0041113A"/>
    <w:rsid w:val="00414193"/>
    <w:rsid w:val="00436F23"/>
    <w:rsid w:val="004456F3"/>
    <w:rsid w:val="00466881"/>
    <w:rsid w:val="004813D3"/>
    <w:rsid w:val="0048562D"/>
    <w:rsid w:val="00491B2B"/>
    <w:rsid w:val="0049401F"/>
    <w:rsid w:val="00495A9F"/>
    <w:rsid w:val="004C6BE2"/>
    <w:rsid w:val="004D5F90"/>
    <w:rsid w:val="004F0160"/>
    <w:rsid w:val="00502239"/>
    <w:rsid w:val="005028D9"/>
    <w:rsid w:val="005156C7"/>
    <w:rsid w:val="00525179"/>
    <w:rsid w:val="005306B3"/>
    <w:rsid w:val="005837A7"/>
    <w:rsid w:val="00583B07"/>
    <w:rsid w:val="0059166E"/>
    <w:rsid w:val="005E6DEC"/>
    <w:rsid w:val="005F4310"/>
    <w:rsid w:val="005F49F5"/>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816400"/>
    <w:rsid w:val="008744B8"/>
    <w:rsid w:val="008900C3"/>
    <w:rsid w:val="008C182F"/>
    <w:rsid w:val="008D3632"/>
    <w:rsid w:val="008F09A3"/>
    <w:rsid w:val="00910E02"/>
    <w:rsid w:val="00915CEB"/>
    <w:rsid w:val="00920C49"/>
    <w:rsid w:val="00945800"/>
    <w:rsid w:val="00947454"/>
    <w:rsid w:val="00974D5E"/>
    <w:rsid w:val="00976727"/>
    <w:rsid w:val="00985109"/>
    <w:rsid w:val="0098651D"/>
    <w:rsid w:val="009943EB"/>
    <w:rsid w:val="009D001B"/>
    <w:rsid w:val="009F7839"/>
    <w:rsid w:val="00A052E4"/>
    <w:rsid w:val="00A13433"/>
    <w:rsid w:val="00A36CA1"/>
    <w:rsid w:val="00A65F17"/>
    <w:rsid w:val="00A66DB7"/>
    <w:rsid w:val="00A768C2"/>
    <w:rsid w:val="00A7766B"/>
    <w:rsid w:val="00A7799E"/>
    <w:rsid w:val="00A8083D"/>
    <w:rsid w:val="00AA2144"/>
    <w:rsid w:val="00AA70B7"/>
    <w:rsid w:val="00AB0F9F"/>
    <w:rsid w:val="00AD20B8"/>
    <w:rsid w:val="00AD4A92"/>
    <w:rsid w:val="00AF7FBE"/>
    <w:rsid w:val="00B26732"/>
    <w:rsid w:val="00B40B53"/>
    <w:rsid w:val="00B4234F"/>
    <w:rsid w:val="00B50B4F"/>
    <w:rsid w:val="00B63F9A"/>
    <w:rsid w:val="00B6707B"/>
    <w:rsid w:val="00B81DA8"/>
    <w:rsid w:val="00B91A42"/>
    <w:rsid w:val="00B92C35"/>
    <w:rsid w:val="00BA79C1"/>
    <w:rsid w:val="00BB5F80"/>
    <w:rsid w:val="00BF45FA"/>
    <w:rsid w:val="00C03D44"/>
    <w:rsid w:val="00C06275"/>
    <w:rsid w:val="00C138C5"/>
    <w:rsid w:val="00C15D6C"/>
    <w:rsid w:val="00C30896"/>
    <w:rsid w:val="00C31CDB"/>
    <w:rsid w:val="00C86A3A"/>
    <w:rsid w:val="00C86EEA"/>
    <w:rsid w:val="00C96008"/>
    <w:rsid w:val="00CA0AC9"/>
    <w:rsid w:val="00CE799C"/>
    <w:rsid w:val="00CF4B42"/>
    <w:rsid w:val="00D10999"/>
    <w:rsid w:val="00D324BE"/>
    <w:rsid w:val="00D539FC"/>
    <w:rsid w:val="00D9328A"/>
    <w:rsid w:val="00D9355F"/>
    <w:rsid w:val="00DB28C2"/>
    <w:rsid w:val="00DC3864"/>
    <w:rsid w:val="00DC67B8"/>
    <w:rsid w:val="00DF7984"/>
    <w:rsid w:val="00E01AC5"/>
    <w:rsid w:val="00E159BA"/>
    <w:rsid w:val="00E25C53"/>
    <w:rsid w:val="00E309B0"/>
    <w:rsid w:val="00E5041C"/>
    <w:rsid w:val="00E55815"/>
    <w:rsid w:val="00E560F8"/>
    <w:rsid w:val="00E763C5"/>
    <w:rsid w:val="00E831FC"/>
    <w:rsid w:val="00EA0BA9"/>
    <w:rsid w:val="00EA7811"/>
    <w:rsid w:val="00EC0DF5"/>
    <w:rsid w:val="00EC13E9"/>
    <w:rsid w:val="00EC45EF"/>
    <w:rsid w:val="00EE67FA"/>
    <w:rsid w:val="00F17B33"/>
    <w:rsid w:val="00F17E9D"/>
    <w:rsid w:val="00F23EED"/>
    <w:rsid w:val="00F24543"/>
    <w:rsid w:val="00F2698D"/>
    <w:rsid w:val="00F3738F"/>
    <w:rsid w:val="00F43DB9"/>
    <w:rsid w:val="00F5153E"/>
    <w:rsid w:val="00F569C3"/>
    <w:rsid w:val="00F63F8E"/>
    <w:rsid w:val="00F661FB"/>
    <w:rsid w:val="00F928D0"/>
    <w:rsid w:val="00FB0AAA"/>
    <w:rsid w:val="00FE0C0F"/>
    <w:rsid w:val="00FE7C2E"/>
    <w:rsid w:val="00FF20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34"/>
    <w:qFormat/>
    <w:rsid w:val="00A7766B"/>
    <w:pPr>
      <w:spacing w:after="160" w:line="259" w:lineRule="auto"/>
      <w:ind w:left="720"/>
      <w:contextualSpacing/>
    </w:pPr>
    <w:rPr>
      <w:rFonts w:asciiTheme="minorHAnsi" w:eastAsiaTheme="minorHAnsi" w:hAnsiTheme="minorHAnsi" w:cstheme="minorBidi"/>
      <w:sz w:val="22"/>
      <w:szCs w:val="22"/>
    </w:rPr>
  </w:style>
  <w:style w:type="table" w:customStyle="1" w:styleId="GridTable6Colorful-Accent11">
    <w:name w:val="Grid Table 6 Colorful - Accent 11"/>
    <w:basedOn w:val="TableNormal"/>
    <w:next w:val="GridTable6Colorful-Accent1"/>
    <w:uiPriority w:val="51"/>
    <w:rsid w:val="004107BE"/>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1">
    <w:name w:val="Grid Table 6 Colorful Accent 1"/>
    <w:basedOn w:val="TableNormal"/>
    <w:uiPriority w:val="51"/>
    <w:rsid w:val="004107BE"/>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15745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image" Target="media/image7.jpg"/><Relationship Id="rId26" Type="http://schemas.openxmlformats.org/officeDocument/2006/relationships/hyperlink" Target="https://www.instagram.com/envagency" TargetMode="External"/><Relationship Id="rId39" Type="http://schemas.openxmlformats.org/officeDocument/2006/relationships/image" Target="media/image160.wmf"/><Relationship Id="rId3" Type="http://schemas.openxmlformats.org/officeDocument/2006/relationships/customXml" Target="../customXml/item3.xml"/><Relationship Id="rId21" Type="http://schemas.openxmlformats.org/officeDocument/2006/relationships/hyperlink" Target="http://www.environment-agency.gov.uk/aboutus" TargetMode="External"/><Relationship Id="rId34" Type="http://schemas.openxmlformats.org/officeDocument/2006/relationships/image" Target="media/image14.wmf"/><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yperlink" Target="https://www.linkedin.com/company/environment-agency" TargetMode="External"/><Relationship Id="rId33" Type="http://schemas.openxmlformats.org/officeDocument/2006/relationships/hyperlink" Target="https://www.gov.uk/government/organisations/environment-agency/about/recruitment" TargetMode="External"/><Relationship Id="rId38" Type="http://schemas.openxmlformats.org/officeDocument/2006/relationships/image" Target="media/image16.w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0.jpeg"/><Relationship Id="rId41" Type="http://schemas.openxmlformats.org/officeDocument/2006/relationships/hyperlink" Target="mailto:helen.renshaw@environment-agency.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acebook.com/environmentagency" TargetMode="External"/><Relationship Id="rId32" Type="http://schemas.openxmlformats.org/officeDocument/2006/relationships/image" Target="media/image13.jpeg"/><Relationship Id="rId37" Type="http://schemas.openxmlformats.org/officeDocument/2006/relationships/image" Target="media/image150.wmf"/><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twitter.com/envagency" TargetMode="External"/><Relationship Id="rId28" Type="http://schemas.openxmlformats.org/officeDocument/2006/relationships/hyperlink" Target="http://www.youtube.co.uk/user/EnvironmentAgencyTV" TargetMode="External"/><Relationship Id="rId36" Type="http://schemas.openxmlformats.org/officeDocument/2006/relationships/image" Target="media/image15.w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2.jp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www.gov.uk/environment-agency" TargetMode="External"/><Relationship Id="rId27" Type="http://schemas.openxmlformats.org/officeDocument/2006/relationships/hyperlink" Target="https://www.flickr.com/photos/environment-agency" TargetMode="External"/><Relationship Id="rId30" Type="http://schemas.openxmlformats.org/officeDocument/2006/relationships/image" Target="media/image11.jpeg"/><Relationship Id="rId35" Type="http://schemas.openxmlformats.org/officeDocument/2006/relationships/image" Target="media/image140.wmf"/><Relationship Id="rId43"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Folders xmlns="3c2f16b9-10c8-4e2c-b0b3-6250b262e8ca">National Recruitment Campaigns</Fold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DA5C5862590D4CAD53BEB6C1ECB084" ma:contentTypeVersion="2" ma:contentTypeDescription="Create a new document." ma:contentTypeScope="" ma:versionID="351d4b412187ecca51daca612509a0a3">
  <xsd:schema xmlns:xsd="http://www.w3.org/2001/XMLSchema" xmlns:xs="http://www.w3.org/2001/XMLSchema" xmlns:p="http://schemas.microsoft.com/office/2006/metadata/properties" xmlns:ns2="3c2f16b9-10c8-4e2c-b0b3-6250b262e8ca" xmlns:ns3="http://schemas.microsoft.com/sharepoint/v4" targetNamespace="http://schemas.microsoft.com/office/2006/metadata/properties" ma:root="true" ma:fieldsID="965fea78bb3d6f6038a902bc18facaf5" ns2:_="" ns3:_="">
    <xsd:import namespace="3c2f16b9-10c8-4e2c-b0b3-6250b262e8ca"/>
    <xsd:import namespace="http://schemas.microsoft.com/sharepoint/v4"/>
    <xsd:element name="properties">
      <xsd:complexType>
        <xsd:sequence>
          <xsd:element name="documentManagement">
            <xsd:complexType>
              <xsd:all>
                <xsd:element ref="ns2:Fold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f16b9-10c8-4e2c-b0b3-6250b262e8ca" elementFormDefault="qualified">
    <xsd:import namespace="http://schemas.microsoft.com/office/2006/documentManagement/types"/>
    <xsd:import namespace="http://schemas.microsoft.com/office/infopath/2007/PartnerControls"/>
    <xsd:element name="Folders" ma:index="8" nillable="true" ma:displayName="Folders" ma:format="Dropdown" ma:internalName="Folders">
      <xsd:simpleType>
        <xsd:restriction base="dms:Choice">
          <xsd:enumeration value="Operations People Planning Materials"/>
          <xsd:enumeration value="National Recruitment Campaigns"/>
          <xsd:enumeration value="EA Job Adverts"/>
          <xsd:enumeration value="EA Candidate Packs"/>
          <xsd:enumeration value="National Induction Materials"/>
          <xsd:enumeration value="Media Strategies"/>
          <xsd:enumeration value="Task and Finish Groups"/>
          <xsd:enumeration value="Skills and Training"/>
          <xsd:enumeration value="Engagement and Career Fairs"/>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29236-B569-4859-9906-5DFB998F112D}">
  <ds:schemaRefs>
    <ds:schemaRef ds:uri="http://www.w3.org/XML/1998/namespace"/>
    <ds:schemaRef ds:uri="http://purl.org/dc/dcmitype/"/>
    <ds:schemaRef ds:uri="http://purl.org/dc/terms/"/>
    <ds:schemaRef ds:uri="http://schemas.microsoft.com/office/2006/documentManagement/types"/>
    <ds:schemaRef ds:uri="http://schemas.microsoft.com/office/infopath/2007/PartnerControls"/>
    <ds:schemaRef ds:uri="http://schemas.microsoft.com/sharepoint/v4"/>
    <ds:schemaRef ds:uri="http://schemas.microsoft.com/office/2006/metadata/properties"/>
    <ds:schemaRef ds:uri="http://schemas.openxmlformats.org/package/2006/metadata/core-properties"/>
    <ds:schemaRef ds:uri="3c2f16b9-10c8-4e2c-b0b3-6250b262e8ca"/>
    <ds:schemaRef ds:uri="http://purl.org/dc/elements/1.1/"/>
  </ds:schemaRefs>
</ds:datastoreItem>
</file>

<file path=customXml/itemProps2.xml><?xml version="1.0" encoding="utf-8"?>
<ds:datastoreItem xmlns:ds="http://schemas.openxmlformats.org/officeDocument/2006/customXml" ds:itemID="{8F51C591-EB26-46FC-BFAA-BE54B31B4EBF}">
  <ds:schemaRefs>
    <ds:schemaRef ds:uri="http://schemas.microsoft.com/sharepoint/v3/contenttype/forms"/>
  </ds:schemaRefs>
</ds:datastoreItem>
</file>

<file path=customXml/itemProps3.xml><?xml version="1.0" encoding="utf-8"?>
<ds:datastoreItem xmlns:ds="http://schemas.openxmlformats.org/officeDocument/2006/customXml" ds:itemID="{87E737C6-233D-471B-B4B6-7991F8A2D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f16b9-10c8-4e2c-b0b3-6250b262e8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442419-42F7-4B89-9E83-F2862F31A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13</Pages>
  <Words>2738</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18309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O'Mahony, Petra</cp:lastModifiedBy>
  <cp:revision>13</cp:revision>
  <cp:lastPrinted>2018-12-04T16:09:00Z</cp:lastPrinted>
  <dcterms:created xsi:type="dcterms:W3CDTF">2018-11-28T17:03:00Z</dcterms:created>
  <dcterms:modified xsi:type="dcterms:W3CDTF">2018-12-05T11:56:00Z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0x010100DFDA5C5862590D4CAD53BEB6C1ECB084</vt:lpwstr>
  </property>
</Properties>
</file>