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2BF2D1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0E241C" w:rsidRPr="000E241C">
                              <w:rPr>
                                <w:rFonts w:ascii="Arial" w:hAnsi="Arial" w:cs="Arial"/>
                                <w:color w:val="FFFFFF"/>
                                <w:sz w:val="24"/>
                                <w:szCs w:val="24"/>
                              </w:rPr>
                              <w:t>Flood Risk Activity Permitting Officer G4</w:t>
                            </w:r>
                          </w:p>
                          <w:p w14:paraId="1F700E28" w14:textId="2ED9C74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0E241C" w:rsidRPr="000E241C">
                              <w:rPr>
                                <w:rFonts w:ascii="Arial" w:hAnsi="Arial" w:cs="Arial"/>
                                <w:color w:val="FFFFFF"/>
                                <w:sz w:val="24"/>
                                <w:szCs w:val="24"/>
                              </w:rPr>
                              <w:t>26638</w:t>
                            </w:r>
                          </w:p>
                          <w:p w14:paraId="28DBDE6A" w14:textId="713B24A5" w:rsidR="006434C6" w:rsidRPr="006434C6" w:rsidRDefault="006434C6" w:rsidP="000E241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0E241C" w:rsidRPr="000E241C">
                              <w:rPr>
                                <w:rFonts w:ascii="Arial" w:hAnsi="Arial" w:cs="Arial"/>
                                <w:color w:val="FFFFFF"/>
                                <w:sz w:val="24"/>
                                <w:szCs w:val="24"/>
                              </w:rPr>
                              <w:t>Birmingham, Bristol, Nottingham, Sheffield, Warrington</w:t>
                            </w:r>
                          </w:p>
                          <w:p w14:paraId="3C092D20" w14:textId="1CCD0B9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0E241C">
                              <w:rPr>
                                <w:rFonts w:ascii="Arial" w:hAnsi="Arial" w:cs="Arial"/>
                                <w:color w:val="FFFFFF"/>
                                <w:sz w:val="24"/>
                                <w:szCs w:val="24"/>
                              </w:rPr>
                              <w:t>22</w:t>
                            </w:r>
                            <w:r w:rsidR="000E241C" w:rsidRPr="000E241C">
                              <w:rPr>
                                <w:rFonts w:ascii="Arial" w:hAnsi="Arial" w:cs="Arial"/>
                                <w:color w:val="FFFFFF"/>
                                <w:sz w:val="24"/>
                                <w:szCs w:val="24"/>
                                <w:vertAlign w:val="superscript"/>
                              </w:rPr>
                              <w:t>nd</w:t>
                            </w:r>
                            <w:r w:rsidR="000E241C">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2BF2D1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0E241C" w:rsidRPr="000E241C">
                        <w:rPr>
                          <w:rFonts w:ascii="Arial" w:hAnsi="Arial" w:cs="Arial"/>
                          <w:color w:val="FFFFFF"/>
                          <w:sz w:val="24"/>
                          <w:szCs w:val="24"/>
                        </w:rPr>
                        <w:t>Flood Risk Activity Permitting Officer G4</w:t>
                      </w:r>
                    </w:p>
                    <w:p w14:paraId="1F700E28" w14:textId="2ED9C74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0E241C" w:rsidRPr="000E241C">
                        <w:rPr>
                          <w:rFonts w:ascii="Arial" w:hAnsi="Arial" w:cs="Arial"/>
                          <w:color w:val="FFFFFF"/>
                          <w:sz w:val="24"/>
                          <w:szCs w:val="24"/>
                        </w:rPr>
                        <w:t>26638</w:t>
                      </w:r>
                    </w:p>
                    <w:p w14:paraId="28DBDE6A" w14:textId="713B24A5" w:rsidR="006434C6" w:rsidRPr="006434C6" w:rsidRDefault="006434C6" w:rsidP="000E241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0E241C" w:rsidRPr="000E241C">
                        <w:rPr>
                          <w:rFonts w:ascii="Arial" w:hAnsi="Arial" w:cs="Arial"/>
                          <w:color w:val="FFFFFF"/>
                          <w:sz w:val="24"/>
                          <w:szCs w:val="24"/>
                        </w:rPr>
                        <w:t>Birmingham, Bristol, Nottingham, Sheffield, Warrington</w:t>
                      </w:r>
                    </w:p>
                    <w:p w14:paraId="3C092D20" w14:textId="1CCD0B9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0E241C">
                        <w:rPr>
                          <w:rFonts w:ascii="Arial" w:hAnsi="Arial" w:cs="Arial"/>
                          <w:color w:val="FFFFFF"/>
                          <w:sz w:val="24"/>
                          <w:szCs w:val="24"/>
                        </w:rPr>
                        <w:t>22</w:t>
                      </w:r>
                      <w:r w:rsidR="000E241C" w:rsidRPr="000E241C">
                        <w:rPr>
                          <w:rFonts w:ascii="Arial" w:hAnsi="Arial" w:cs="Arial"/>
                          <w:color w:val="FFFFFF"/>
                          <w:sz w:val="24"/>
                          <w:szCs w:val="24"/>
                          <w:vertAlign w:val="superscript"/>
                        </w:rPr>
                        <w:t>nd</w:t>
                      </w:r>
                      <w:r w:rsidR="000E241C">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F318BA8" w:rsidR="008A1BFE" w:rsidRPr="008A1BFE" w:rsidRDefault="008A1BFE" w:rsidP="000E241C">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0E241C" w:rsidRPr="000E241C">
                              <w:rPr>
                                <w:rFonts w:ascii="Arial" w:hAnsi="Arial" w:cs="Arial"/>
                                <w:color w:val="auto"/>
                                <w:sz w:val="24"/>
                                <w:szCs w:val="24"/>
                              </w:rPr>
                              <w:t>£29,706</w:t>
                            </w:r>
                            <w:r w:rsidR="000E241C" w:rsidRPr="000E241C">
                              <w:rPr>
                                <w:rFonts w:ascii="Arial" w:hAnsi="Arial" w:cs="Arial"/>
                                <w:color w:val="auto"/>
                                <w:sz w:val="24"/>
                                <w:szCs w:val="24"/>
                              </w:rPr>
                              <w:t xml:space="preserve"> </w:t>
                            </w:r>
                            <w:r w:rsidRPr="000E241C">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7F9A3993" w:rsidR="008A1BFE" w:rsidRPr="008A1BFE" w:rsidRDefault="008A1BFE" w:rsidP="000E241C">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0E241C" w:rsidRPr="000E241C">
                              <w:rPr>
                                <w:rFonts w:ascii="Arial" w:hAnsi="Arial" w:cs="Arial"/>
                                <w:color w:val="auto"/>
                                <w:sz w:val="24"/>
                                <w:szCs w:val="24"/>
                              </w:rPr>
                              <w:t>Birmingham, Bristol, Nottingham, Sheffield, Warrington</w:t>
                            </w:r>
                          </w:p>
                          <w:p w14:paraId="78956D8E" w14:textId="77777777" w:rsidR="008A1BFE" w:rsidRPr="008A1BFE" w:rsidRDefault="008A1BFE" w:rsidP="00F23B3D">
                            <w:pPr>
                              <w:pStyle w:val="Body"/>
                              <w:rPr>
                                <w:rFonts w:ascii="Arial" w:hAnsi="Arial" w:cs="Arial"/>
                                <w:sz w:val="24"/>
                                <w:szCs w:val="24"/>
                              </w:rPr>
                            </w:pPr>
                          </w:p>
                          <w:p w14:paraId="1798D733" w14:textId="25B845E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0E241C" w:rsidRPr="000E241C">
                              <w:rPr>
                                <w:rFonts w:ascii="Arial" w:hAnsi="Arial" w:cs="Arial"/>
                                <w:color w:val="auto"/>
                                <w:sz w:val="24"/>
                                <w:szCs w:val="24"/>
                              </w:rPr>
                              <w:t>37</w:t>
                            </w:r>
                            <w:r w:rsidRPr="000E241C">
                              <w:rPr>
                                <w:rFonts w:ascii="Arial" w:hAnsi="Arial" w:cs="Arial"/>
                                <w:color w:val="auto"/>
                                <w:sz w:val="24"/>
                                <w:szCs w:val="24"/>
                              </w:rPr>
                              <w:t xml:space="preserve"> hours FTE, </w:t>
                            </w:r>
                            <w:r w:rsidR="000E241C" w:rsidRPr="000E241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8EED61C"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0E241C" w:rsidRPr="000E241C">
                              <w:rPr>
                                <w:rFonts w:ascii="Arial" w:hAnsi="Arial" w:cs="Arial"/>
                                <w:color w:val="auto"/>
                                <w:sz w:val="24"/>
                                <w:szCs w:val="24"/>
                              </w:rPr>
                              <w:t>25</w:t>
                            </w:r>
                            <w:r w:rsidRPr="000E241C">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5F318BA8" w:rsidR="008A1BFE" w:rsidRPr="008A1BFE" w:rsidRDefault="008A1BFE" w:rsidP="000E241C">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0E241C" w:rsidRPr="000E241C">
                        <w:rPr>
                          <w:rFonts w:ascii="Arial" w:hAnsi="Arial" w:cs="Arial"/>
                          <w:color w:val="auto"/>
                          <w:sz w:val="24"/>
                          <w:szCs w:val="24"/>
                        </w:rPr>
                        <w:t>£29,706</w:t>
                      </w:r>
                      <w:r w:rsidR="000E241C" w:rsidRPr="000E241C">
                        <w:rPr>
                          <w:rFonts w:ascii="Arial" w:hAnsi="Arial" w:cs="Arial"/>
                          <w:color w:val="auto"/>
                          <w:sz w:val="24"/>
                          <w:szCs w:val="24"/>
                        </w:rPr>
                        <w:t xml:space="preserve"> </w:t>
                      </w:r>
                      <w:r w:rsidRPr="000E241C">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7F9A3993" w:rsidR="008A1BFE" w:rsidRPr="008A1BFE" w:rsidRDefault="008A1BFE" w:rsidP="000E241C">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0E241C" w:rsidRPr="000E241C">
                        <w:rPr>
                          <w:rFonts w:ascii="Arial" w:hAnsi="Arial" w:cs="Arial"/>
                          <w:color w:val="auto"/>
                          <w:sz w:val="24"/>
                          <w:szCs w:val="24"/>
                        </w:rPr>
                        <w:t>Birmingham, Bristol, Nottingham, Sheffield, Warrington</w:t>
                      </w:r>
                    </w:p>
                    <w:p w14:paraId="78956D8E" w14:textId="77777777" w:rsidR="008A1BFE" w:rsidRPr="008A1BFE" w:rsidRDefault="008A1BFE" w:rsidP="00F23B3D">
                      <w:pPr>
                        <w:pStyle w:val="Body"/>
                        <w:rPr>
                          <w:rFonts w:ascii="Arial" w:hAnsi="Arial" w:cs="Arial"/>
                          <w:sz w:val="24"/>
                          <w:szCs w:val="24"/>
                        </w:rPr>
                      </w:pPr>
                    </w:p>
                    <w:p w14:paraId="1798D733" w14:textId="25B845E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0E241C" w:rsidRPr="000E241C">
                        <w:rPr>
                          <w:rFonts w:ascii="Arial" w:hAnsi="Arial" w:cs="Arial"/>
                          <w:color w:val="auto"/>
                          <w:sz w:val="24"/>
                          <w:szCs w:val="24"/>
                        </w:rPr>
                        <w:t>37</w:t>
                      </w:r>
                      <w:r w:rsidRPr="000E241C">
                        <w:rPr>
                          <w:rFonts w:ascii="Arial" w:hAnsi="Arial" w:cs="Arial"/>
                          <w:color w:val="auto"/>
                          <w:sz w:val="24"/>
                          <w:szCs w:val="24"/>
                        </w:rPr>
                        <w:t xml:space="preserve"> hours FTE, </w:t>
                      </w:r>
                      <w:r w:rsidR="000E241C" w:rsidRPr="000E241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8EED61C"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0E241C" w:rsidRPr="000E241C">
                        <w:rPr>
                          <w:rFonts w:ascii="Arial" w:hAnsi="Arial" w:cs="Arial"/>
                          <w:color w:val="auto"/>
                          <w:sz w:val="24"/>
                          <w:szCs w:val="24"/>
                        </w:rPr>
                        <w:t>25</w:t>
                      </w:r>
                      <w:r w:rsidRPr="000E241C">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4DE9736" w:rsidR="008A1BFE" w:rsidRPr="000E241C" w:rsidRDefault="008A1BFE" w:rsidP="008A1BFE">
                            <w:pPr>
                              <w:pStyle w:val="Body"/>
                              <w:rPr>
                                <w:rFonts w:ascii="Arial" w:hAnsi="Arial" w:cs="Arial"/>
                                <w:color w:val="auto"/>
                                <w:sz w:val="24"/>
                                <w:szCs w:val="24"/>
                              </w:rPr>
                            </w:pPr>
                            <w:r w:rsidRPr="000E241C">
                              <w:rPr>
                                <w:rFonts w:ascii="Arial" w:hAnsi="Arial" w:cs="Arial"/>
                                <w:color w:val="auto"/>
                                <w:sz w:val="24"/>
                                <w:szCs w:val="24"/>
                              </w:rPr>
                              <w:t xml:space="preserve">The role of </w:t>
                            </w:r>
                            <w:r w:rsidR="000E241C" w:rsidRPr="000E241C">
                              <w:rPr>
                                <w:rFonts w:ascii="Arial" w:hAnsi="Arial" w:cs="Arial"/>
                                <w:color w:val="auto"/>
                                <w:sz w:val="24"/>
                                <w:szCs w:val="24"/>
                              </w:rPr>
                              <w:t xml:space="preserve">Flood Risk Activity Permitting Officer G4 </w:t>
                            </w:r>
                            <w:r w:rsidRPr="000E241C">
                              <w:rPr>
                                <w:rFonts w:ascii="Arial" w:hAnsi="Arial" w:cs="Arial"/>
                                <w:color w:val="auto"/>
                                <w:sz w:val="24"/>
                                <w:szCs w:val="24"/>
                              </w:rPr>
                              <w:t xml:space="preserve">fits into our </w:t>
                            </w:r>
                            <w:r w:rsidR="000E241C" w:rsidRPr="000E241C">
                              <w:rPr>
                                <w:rFonts w:ascii="Arial" w:hAnsi="Arial" w:cs="Arial"/>
                                <w:color w:val="auto"/>
                                <w:sz w:val="24"/>
                                <w:szCs w:val="24"/>
                              </w:rPr>
                              <w:t>Environment &amp; Regulation</w:t>
                            </w:r>
                            <w:r w:rsidR="000E241C" w:rsidRPr="000E241C">
                              <w:rPr>
                                <w:rFonts w:ascii="Arial" w:hAnsi="Arial" w:cs="Arial"/>
                                <w:color w:val="auto"/>
                                <w:sz w:val="24"/>
                                <w:szCs w:val="24"/>
                              </w:rPr>
                              <w:t xml:space="preserve"> </w:t>
                            </w:r>
                            <w:r w:rsidRPr="000E241C">
                              <w:rPr>
                                <w:rFonts w:ascii="Arial" w:hAnsi="Arial" w:cs="Arial"/>
                                <w:color w:val="auto"/>
                                <w:sz w:val="24"/>
                                <w:szCs w:val="24"/>
                              </w:rPr>
                              <w:t xml:space="preserve">job family at </w:t>
                            </w:r>
                            <w:r w:rsidR="000E241C" w:rsidRPr="000E241C">
                              <w:rPr>
                                <w:rFonts w:ascii="Arial" w:hAnsi="Arial" w:cs="Arial"/>
                                <w:color w:val="auto"/>
                                <w:sz w:val="24"/>
                                <w:szCs w:val="24"/>
                              </w:rPr>
                              <w:t>Staff Grade 4.</w:t>
                            </w:r>
                          </w:p>
                          <w:p w14:paraId="07B5BA96" w14:textId="77777777" w:rsidR="008A1BFE" w:rsidRPr="000E241C" w:rsidRDefault="008A1BFE" w:rsidP="008A1BFE">
                            <w:pPr>
                              <w:pStyle w:val="Body"/>
                              <w:rPr>
                                <w:rFonts w:ascii="Arial" w:hAnsi="Arial" w:cs="Arial"/>
                                <w:color w:val="auto"/>
                                <w:sz w:val="24"/>
                                <w:szCs w:val="24"/>
                              </w:rPr>
                            </w:pPr>
                          </w:p>
                          <w:p w14:paraId="261B1BC8" w14:textId="77777777" w:rsidR="008A1BFE" w:rsidRPr="000E241C" w:rsidRDefault="008A1BFE" w:rsidP="008A1BFE">
                            <w:pPr>
                              <w:pStyle w:val="Body"/>
                              <w:rPr>
                                <w:rFonts w:ascii="Arial" w:hAnsi="Arial" w:cs="Arial"/>
                                <w:color w:val="auto"/>
                                <w:sz w:val="24"/>
                                <w:szCs w:val="24"/>
                              </w:rPr>
                            </w:pPr>
                            <w:r w:rsidRPr="000E241C">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4DE9736" w:rsidR="008A1BFE" w:rsidRPr="000E241C" w:rsidRDefault="008A1BFE" w:rsidP="008A1BFE">
                      <w:pPr>
                        <w:pStyle w:val="Body"/>
                        <w:rPr>
                          <w:rFonts w:ascii="Arial" w:hAnsi="Arial" w:cs="Arial"/>
                          <w:color w:val="auto"/>
                          <w:sz w:val="24"/>
                          <w:szCs w:val="24"/>
                        </w:rPr>
                      </w:pPr>
                      <w:r w:rsidRPr="000E241C">
                        <w:rPr>
                          <w:rFonts w:ascii="Arial" w:hAnsi="Arial" w:cs="Arial"/>
                          <w:color w:val="auto"/>
                          <w:sz w:val="24"/>
                          <w:szCs w:val="24"/>
                        </w:rPr>
                        <w:t xml:space="preserve">The role of </w:t>
                      </w:r>
                      <w:r w:rsidR="000E241C" w:rsidRPr="000E241C">
                        <w:rPr>
                          <w:rFonts w:ascii="Arial" w:hAnsi="Arial" w:cs="Arial"/>
                          <w:color w:val="auto"/>
                          <w:sz w:val="24"/>
                          <w:szCs w:val="24"/>
                        </w:rPr>
                        <w:t xml:space="preserve">Flood Risk Activity Permitting Officer G4 </w:t>
                      </w:r>
                      <w:r w:rsidRPr="000E241C">
                        <w:rPr>
                          <w:rFonts w:ascii="Arial" w:hAnsi="Arial" w:cs="Arial"/>
                          <w:color w:val="auto"/>
                          <w:sz w:val="24"/>
                          <w:szCs w:val="24"/>
                        </w:rPr>
                        <w:t xml:space="preserve">fits into our </w:t>
                      </w:r>
                      <w:r w:rsidR="000E241C" w:rsidRPr="000E241C">
                        <w:rPr>
                          <w:rFonts w:ascii="Arial" w:hAnsi="Arial" w:cs="Arial"/>
                          <w:color w:val="auto"/>
                          <w:sz w:val="24"/>
                          <w:szCs w:val="24"/>
                        </w:rPr>
                        <w:t>Environment &amp; Regulation</w:t>
                      </w:r>
                      <w:r w:rsidR="000E241C" w:rsidRPr="000E241C">
                        <w:rPr>
                          <w:rFonts w:ascii="Arial" w:hAnsi="Arial" w:cs="Arial"/>
                          <w:color w:val="auto"/>
                          <w:sz w:val="24"/>
                          <w:szCs w:val="24"/>
                        </w:rPr>
                        <w:t xml:space="preserve"> </w:t>
                      </w:r>
                      <w:r w:rsidRPr="000E241C">
                        <w:rPr>
                          <w:rFonts w:ascii="Arial" w:hAnsi="Arial" w:cs="Arial"/>
                          <w:color w:val="auto"/>
                          <w:sz w:val="24"/>
                          <w:szCs w:val="24"/>
                        </w:rPr>
                        <w:t xml:space="preserve">job family at </w:t>
                      </w:r>
                      <w:r w:rsidR="000E241C" w:rsidRPr="000E241C">
                        <w:rPr>
                          <w:rFonts w:ascii="Arial" w:hAnsi="Arial" w:cs="Arial"/>
                          <w:color w:val="auto"/>
                          <w:sz w:val="24"/>
                          <w:szCs w:val="24"/>
                        </w:rPr>
                        <w:t>Staff Grade 4.</w:t>
                      </w:r>
                    </w:p>
                    <w:p w14:paraId="07B5BA96" w14:textId="77777777" w:rsidR="008A1BFE" w:rsidRPr="000E241C" w:rsidRDefault="008A1BFE" w:rsidP="008A1BFE">
                      <w:pPr>
                        <w:pStyle w:val="Body"/>
                        <w:rPr>
                          <w:rFonts w:ascii="Arial" w:hAnsi="Arial" w:cs="Arial"/>
                          <w:color w:val="auto"/>
                          <w:sz w:val="24"/>
                          <w:szCs w:val="24"/>
                        </w:rPr>
                      </w:pPr>
                    </w:p>
                    <w:p w14:paraId="261B1BC8" w14:textId="77777777" w:rsidR="008A1BFE" w:rsidRPr="000E241C" w:rsidRDefault="008A1BFE" w:rsidP="008A1BFE">
                      <w:pPr>
                        <w:pStyle w:val="Body"/>
                        <w:rPr>
                          <w:rFonts w:ascii="Arial" w:hAnsi="Arial" w:cs="Arial"/>
                          <w:color w:val="auto"/>
                          <w:sz w:val="24"/>
                          <w:szCs w:val="24"/>
                        </w:rPr>
                      </w:pPr>
                      <w:r w:rsidRPr="000E241C">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B9086" w14:textId="77777777" w:rsidR="00C73436" w:rsidRDefault="00C73436" w:rsidP="00CE3269">
      <w:pPr>
        <w:spacing w:after="0" w:line="240" w:lineRule="auto"/>
      </w:pPr>
      <w:r>
        <w:separator/>
      </w:r>
    </w:p>
  </w:endnote>
  <w:endnote w:type="continuationSeparator" w:id="0">
    <w:p w14:paraId="57F28D6E" w14:textId="77777777" w:rsidR="00C73436" w:rsidRDefault="00C73436"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3955C" w14:textId="77777777" w:rsidR="00C73436" w:rsidRDefault="00C73436" w:rsidP="00CE3269">
      <w:pPr>
        <w:spacing w:after="0" w:line="240" w:lineRule="auto"/>
      </w:pPr>
      <w:r>
        <w:separator/>
      </w:r>
    </w:p>
  </w:footnote>
  <w:footnote w:type="continuationSeparator" w:id="0">
    <w:p w14:paraId="4474DE2E" w14:textId="77777777" w:rsidR="00C73436" w:rsidRDefault="00C73436"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241C"/>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73436"/>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2023-05-20T21:24:00Z</dcterms:created>
  <dcterms:modified xsi:type="dcterms:W3CDTF">2023-05-20T21:24:00Z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