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0AF4F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C31B10" w:rsidRPr="00C31B10">
                              <w:rPr>
                                <w:rFonts w:ascii="Arial" w:hAnsi="Arial" w:cs="Arial"/>
                                <w:color w:val="FFFFFF"/>
                                <w:sz w:val="24"/>
                                <w:szCs w:val="24"/>
                              </w:rPr>
                              <w:t>Flood and Coastal Risk Management Advisor - Broadland Asset Performance Team</w:t>
                            </w:r>
                          </w:p>
                          <w:p w14:paraId="1F700E28" w14:textId="0FEB0AF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C31B10">
                              <w:rPr>
                                <w:rFonts w:ascii="Arial" w:hAnsi="Arial" w:cs="Arial"/>
                                <w:color w:val="FFFFFF"/>
                                <w:sz w:val="24"/>
                                <w:szCs w:val="24"/>
                              </w:rPr>
                              <w:t>26721</w:t>
                            </w:r>
                          </w:p>
                          <w:p w14:paraId="28DBDE6A" w14:textId="7FF7D1CB" w:rsidR="006434C6" w:rsidRPr="006434C6" w:rsidRDefault="006434C6" w:rsidP="00C31B10">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C31B10" w:rsidRPr="00C31B10">
                              <w:rPr>
                                <w:rFonts w:ascii="Arial" w:hAnsi="Arial" w:cs="Arial"/>
                                <w:color w:val="FFFFFF"/>
                                <w:sz w:val="24"/>
                                <w:szCs w:val="24"/>
                              </w:rPr>
                              <w:t>Norwich</w:t>
                            </w:r>
                          </w:p>
                          <w:p w14:paraId="3C092D20" w14:textId="52E9C8E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C31B10">
                              <w:rPr>
                                <w:rFonts w:ascii="Arial" w:hAnsi="Arial" w:cs="Arial"/>
                                <w:color w:val="FFFFFF"/>
                                <w:sz w:val="24"/>
                                <w:szCs w:val="24"/>
                              </w:rPr>
                              <w:t>30/05/2023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0AF4F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C31B10" w:rsidRPr="00C31B10">
                        <w:rPr>
                          <w:rFonts w:ascii="Arial" w:hAnsi="Arial" w:cs="Arial"/>
                          <w:color w:val="FFFFFF"/>
                          <w:sz w:val="24"/>
                          <w:szCs w:val="24"/>
                        </w:rPr>
                        <w:t>Flood and Coastal Risk Management Advisor - Broadland Asset Performance Team</w:t>
                      </w:r>
                    </w:p>
                    <w:p w14:paraId="1F700E28" w14:textId="0FEB0AF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C31B10">
                        <w:rPr>
                          <w:rFonts w:ascii="Arial" w:hAnsi="Arial" w:cs="Arial"/>
                          <w:color w:val="FFFFFF"/>
                          <w:sz w:val="24"/>
                          <w:szCs w:val="24"/>
                        </w:rPr>
                        <w:t>26721</w:t>
                      </w:r>
                    </w:p>
                    <w:p w14:paraId="28DBDE6A" w14:textId="7FF7D1CB" w:rsidR="006434C6" w:rsidRPr="006434C6" w:rsidRDefault="006434C6" w:rsidP="00C31B10">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C31B10" w:rsidRPr="00C31B10">
                        <w:rPr>
                          <w:rFonts w:ascii="Arial" w:hAnsi="Arial" w:cs="Arial"/>
                          <w:color w:val="FFFFFF"/>
                          <w:sz w:val="24"/>
                          <w:szCs w:val="24"/>
                        </w:rPr>
                        <w:t>Norwich</w:t>
                      </w:r>
                    </w:p>
                    <w:p w14:paraId="3C092D20" w14:textId="52E9C8E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C31B10">
                        <w:rPr>
                          <w:rFonts w:ascii="Arial" w:hAnsi="Arial" w:cs="Arial"/>
                          <w:color w:val="FFFFFF"/>
                          <w:sz w:val="24"/>
                          <w:szCs w:val="24"/>
                        </w:rPr>
                        <w:t>30/05/2023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6833877C">
            <wp:simplePos x="0" y="0"/>
            <wp:positionH relativeFrom="page">
              <wp:align>left</wp:align>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C31B1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C31B1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13E258E" w:rsidR="008A1BFE" w:rsidRPr="00C31B10" w:rsidRDefault="008A1BFE" w:rsidP="00C31B10">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C31B10" w:rsidRPr="00C31B10">
                              <w:rPr>
                                <w:rFonts w:ascii="Arial" w:hAnsi="Arial" w:cs="Arial"/>
                                <w:color w:val="auto"/>
                                <w:sz w:val="24"/>
                                <w:szCs w:val="24"/>
                              </w:rPr>
                              <w:t>£37,462</w:t>
                            </w:r>
                            <w:r w:rsidR="00C31B10" w:rsidRPr="00C31B1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8F9FA76" w:rsidR="008A1BFE" w:rsidRPr="008A1BFE" w:rsidRDefault="008A1BFE" w:rsidP="00C31B10">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C31B10" w:rsidRPr="00C31B10">
                              <w:rPr>
                                <w:rFonts w:ascii="Arial" w:hAnsi="Arial" w:cs="Arial"/>
                                <w:color w:val="auto"/>
                                <w:sz w:val="24"/>
                                <w:szCs w:val="24"/>
                              </w:rPr>
                              <w:t>Dragonfly House, Gilders Way, Norwich, NR3 1UB</w:t>
                            </w:r>
                          </w:p>
                          <w:p w14:paraId="78956D8E" w14:textId="77777777" w:rsidR="008A1BFE" w:rsidRPr="008A1BFE" w:rsidRDefault="008A1BFE" w:rsidP="00F23B3D">
                            <w:pPr>
                              <w:pStyle w:val="Body"/>
                              <w:rPr>
                                <w:rFonts w:ascii="Arial" w:hAnsi="Arial" w:cs="Arial"/>
                                <w:sz w:val="24"/>
                                <w:szCs w:val="24"/>
                              </w:rPr>
                            </w:pPr>
                          </w:p>
                          <w:p w14:paraId="4E65B5D7" w14:textId="331289F0" w:rsidR="008A1BFE" w:rsidRPr="00C31B10" w:rsidRDefault="008A1BFE" w:rsidP="00C31B10">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C31B10" w:rsidRPr="00C31B10">
                              <w:rPr>
                                <w:rFonts w:ascii="Arial" w:hAnsi="Arial" w:cs="Arial"/>
                                <w:color w:val="auto"/>
                                <w:sz w:val="24"/>
                                <w:szCs w:val="24"/>
                              </w:rPr>
                              <w:t>37</w:t>
                            </w:r>
                            <w:r w:rsidRPr="00C31B10">
                              <w:rPr>
                                <w:rFonts w:ascii="Arial" w:hAnsi="Arial" w:cs="Arial"/>
                                <w:color w:val="auto"/>
                                <w:sz w:val="24"/>
                                <w:szCs w:val="24"/>
                              </w:rPr>
                              <w:t xml:space="preserve"> hours FTE, </w:t>
                            </w:r>
                            <w:r w:rsidR="00C31B10" w:rsidRPr="00C31B10">
                              <w:rPr>
                                <w:rFonts w:ascii="Arial" w:hAnsi="Arial" w:cs="Arial"/>
                                <w:color w:val="auto"/>
                                <w:sz w:val="24"/>
                                <w:szCs w:val="24"/>
                              </w:rPr>
                              <w:t>Permanent</w:t>
                            </w:r>
                          </w:p>
                          <w:p w14:paraId="69427FFF" w14:textId="77777777" w:rsidR="00C31B10" w:rsidRPr="00C31B10" w:rsidRDefault="00C31B10" w:rsidP="00C31B10">
                            <w:pPr>
                              <w:pStyle w:val="Body"/>
                              <w:rPr>
                                <w:rFonts w:ascii="Arial" w:hAnsi="Arial" w:cs="Arial"/>
                                <w:color w:val="FF0000"/>
                                <w:sz w:val="24"/>
                                <w:szCs w:val="24"/>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3B1F0D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C31B10">
                              <w:rPr>
                                <w:rFonts w:ascii="Arial" w:hAnsi="Arial" w:cs="Arial"/>
                                <w:color w:val="auto"/>
                                <w:sz w:val="24"/>
                                <w:szCs w:val="24"/>
                              </w:rPr>
                              <w:t xml:space="preserve">be </w:t>
                            </w:r>
                            <w:r w:rsidR="00C31B10" w:rsidRPr="00C31B10">
                              <w:rPr>
                                <w:rFonts w:ascii="Arial" w:hAnsi="Arial" w:cs="Arial"/>
                                <w:color w:val="auto"/>
                                <w:sz w:val="24"/>
                                <w:szCs w:val="24"/>
                              </w:rPr>
                              <w:t>27</w:t>
                            </w:r>
                            <w:r w:rsidRPr="00C31B10">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13E258E" w:rsidR="008A1BFE" w:rsidRPr="00C31B10" w:rsidRDefault="008A1BFE" w:rsidP="00C31B10">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C31B10" w:rsidRPr="00C31B10">
                        <w:rPr>
                          <w:rFonts w:ascii="Arial" w:hAnsi="Arial" w:cs="Arial"/>
                          <w:color w:val="auto"/>
                          <w:sz w:val="24"/>
                          <w:szCs w:val="24"/>
                        </w:rPr>
                        <w:t>£37,462</w:t>
                      </w:r>
                      <w:r w:rsidR="00C31B10" w:rsidRPr="00C31B10">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18F9FA76" w:rsidR="008A1BFE" w:rsidRPr="008A1BFE" w:rsidRDefault="008A1BFE" w:rsidP="00C31B10">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C31B10" w:rsidRPr="00C31B10">
                        <w:rPr>
                          <w:rFonts w:ascii="Arial" w:hAnsi="Arial" w:cs="Arial"/>
                          <w:color w:val="auto"/>
                          <w:sz w:val="24"/>
                          <w:szCs w:val="24"/>
                        </w:rPr>
                        <w:t>Dragonfly House, Gilders Way, Norwich, NR3 1UB</w:t>
                      </w:r>
                    </w:p>
                    <w:p w14:paraId="78956D8E" w14:textId="77777777" w:rsidR="008A1BFE" w:rsidRPr="008A1BFE" w:rsidRDefault="008A1BFE" w:rsidP="00F23B3D">
                      <w:pPr>
                        <w:pStyle w:val="Body"/>
                        <w:rPr>
                          <w:rFonts w:ascii="Arial" w:hAnsi="Arial" w:cs="Arial"/>
                          <w:sz w:val="24"/>
                          <w:szCs w:val="24"/>
                        </w:rPr>
                      </w:pPr>
                    </w:p>
                    <w:p w14:paraId="4E65B5D7" w14:textId="331289F0" w:rsidR="008A1BFE" w:rsidRPr="00C31B10" w:rsidRDefault="008A1BFE" w:rsidP="00C31B10">
                      <w:pPr>
                        <w:pStyle w:val="Body"/>
                        <w:rPr>
                          <w:rFonts w:ascii="Arial" w:hAnsi="Arial" w:cs="Arial"/>
                          <w:color w:val="auto"/>
                          <w:sz w:val="24"/>
                          <w:szCs w:val="24"/>
                        </w:rPr>
                      </w:pPr>
                      <w:r w:rsidRPr="008A1BFE">
                        <w:rPr>
                          <w:rFonts w:ascii="Arial" w:hAnsi="Arial" w:cs="Arial"/>
                          <w:sz w:val="24"/>
                          <w:szCs w:val="24"/>
                        </w:rPr>
                        <w:t>Hours of work:</w:t>
                      </w:r>
                      <w:r w:rsidRPr="008A1BFE">
                        <w:rPr>
                          <w:rFonts w:ascii="Arial" w:hAnsi="Arial" w:cs="Arial"/>
                          <w:sz w:val="24"/>
                          <w:szCs w:val="24"/>
                        </w:rPr>
                        <w:tab/>
                      </w:r>
                      <w:r w:rsidR="00C31B10" w:rsidRPr="00C31B10">
                        <w:rPr>
                          <w:rFonts w:ascii="Arial" w:hAnsi="Arial" w:cs="Arial"/>
                          <w:color w:val="auto"/>
                          <w:sz w:val="24"/>
                          <w:szCs w:val="24"/>
                        </w:rPr>
                        <w:t>37</w:t>
                      </w:r>
                      <w:r w:rsidRPr="00C31B10">
                        <w:rPr>
                          <w:rFonts w:ascii="Arial" w:hAnsi="Arial" w:cs="Arial"/>
                          <w:color w:val="auto"/>
                          <w:sz w:val="24"/>
                          <w:szCs w:val="24"/>
                        </w:rPr>
                        <w:t xml:space="preserve"> hours FTE, </w:t>
                      </w:r>
                      <w:r w:rsidR="00C31B10" w:rsidRPr="00C31B10">
                        <w:rPr>
                          <w:rFonts w:ascii="Arial" w:hAnsi="Arial" w:cs="Arial"/>
                          <w:color w:val="auto"/>
                          <w:sz w:val="24"/>
                          <w:szCs w:val="24"/>
                        </w:rPr>
                        <w:t>Permanent</w:t>
                      </w:r>
                    </w:p>
                    <w:p w14:paraId="69427FFF" w14:textId="77777777" w:rsidR="00C31B10" w:rsidRPr="00C31B10" w:rsidRDefault="00C31B10" w:rsidP="00C31B10">
                      <w:pPr>
                        <w:pStyle w:val="Body"/>
                        <w:rPr>
                          <w:rFonts w:ascii="Arial" w:hAnsi="Arial" w:cs="Arial"/>
                          <w:color w:val="FF0000"/>
                          <w:sz w:val="24"/>
                          <w:szCs w:val="24"/>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3B1F0D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C31B10">
                        <w:rPr>
                          <w:rFonts w:ascii="Arial" w:hAnsi="Arial" w:cs="Arial"/>
                          <w:color w:val="auto"/>
                          <w:sz w:val="24"/>
                          <w:szCs w:val="24"/>
                        </w:rPr>
                        <w:t xml:space="preserve">be </w:t>
                      </w:r>
                      <w:r w:rsidR="00C31B10" w:rsidRPr="00C31B10">
                        <w:rPr>
                          <w:rFonts w:ascii="Arial" w:hAnsi="Arial" w:cs="Arial"/>
                          <w:color w:val="auto"/>
                          <w:sz w:val="24"/>
                          <w:szCs w:val="24"/>
                        </w:rPr>
                        <w:t>27</w:t>
                      </w:r>
                      <w:r w:rsidRPr="00C31B10">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88751A1" w:rsidR="008A1BFE" w:rsidRDefault="008A1BFE" w:rsidP="008A1BFE">
                            <w:pPr>
                              <w:pStyle w:val="Body"/>
                              <w:rPr>
                                <w:rFonts w:ascii="Arial" w:hAnsi="Arial" w:cs="Arial"/>
                                <w:sz w:val="24"/>
                                <w:szCs w:val="24"/>
                              </w:rPr>
                            </w:pPr>
                            <w:r w:rsidRPr="008A1BFE">
                              <w:rPr>
                                <w:rFonts w:ascii="Arial" w:hAnsi="Arial" w:cs="Arial"/>
                                <w:sz w:val="24"/>
                                <w:szCs w:val="24"/>
                              </w:rPr>
                              <w:t xml:space="preserve">The role </w:t>
                            </w:r>
                            <w:r w:rsidRPr="00C31B10">
                              <w:rPr>
                                <w:rFonts w:ascii="Arial" w:hAnsi="Arial" w:cs="Arial"/>
                                <w:color w:val="auto"/>
                                <w:sz w:val="24"/>
                                <w:szCs w:val="24"/>
                              </w:rPr>
                              <w:t xml:space="preserve">of </w:t>
                            </w:r>
                            <w:r w:rsidR="00C31B10" w:rsidRPr="00C31B10">
                              <w:rPr>
                                <w:rFonts w:ascii="Arial" w:hAnsi="Arial" w:cs="Arial"/>
                                <w:color w:val="auto"/>
                                <w:sz w:val="24"/>
                                <w:szCs w:val="24"/>
                              </w:rPr>
                              <w:t>Flood and Coastal Risk Management Advisor - Broadland Asset Performance Team</w:t>
                            </w:r>
                            <w:r w:rsidRPr="00C31B10">
                              <w:rPr>
                                <w:rFonts w:ascii="Arial" w:hAnsi="Arial" w:cs="Arial"/>
                                <w:color w:val="auto"/>
                                <w:sz w:val="24"/>
                                <w:szCs w:val="24"/>
                              </w:rPr>
                              <w:t xml:space="preserve"> fits into our </w:t>
                            </w:r>
                            <w:r w:rsidR="00C31B10" w:rsidRPr="00C31B10">
                              <w:rPr>
                                <w:rFonts w:ascii="Arial" w:hAnsi="Arial" w:cs="Arial"/>
                                <w:color w:val="auto"/>
                                <w:sz w:val="24"/>
                                <w:szCs w:val="24"/>
                              </w:rPr>
                              <w:t>Asset Management</w:t>
                            </w:r>
                            <w:r w:rsidRPr="00C31B10">
                              <w:rPr>
                                <w:rFonts w:ascii="Arial" w:hAnsi="Arial" w:cs="Arial"/>
                                <w:color w:val="auto"/>
                                <w:sz w:val="24"/>
                                <w:szCs w:val="24"/>
                              </w:rPr>
                              <w:t xml:space="preserve"> job family at grade </w:t>
                            </w:r>
                            <w:r w:rsidR="00C31B10" w:rsidRPr="00C31B10">
                              <w:rPr>
                                <w:rFonts w:ascii="Arial" w:hAnsi="Arial" w:cs="Arial"/>
                                <w:color w:val="auto"/>
                                <w:sz w:val="24"/>
                                <w:szCs w:val="24"/>
                              </w:rPr>
                              <w:t>5</w:t>
                            </w:r>
                            <w:r w:rsidRPr="00C31B10">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88751A1" w:rsidR="008A1BFE" w:rsidRDefault="008A1BFE" w:rsidP="008A1BFE">
                      <w:pPr>
                        <w:pStyle w:val="Body"/>
                        <w:rPr>
                          <w:rFonts w:ascii="Arial" w:hAnsi="Arial" w:cs="Arial"/>
                          <w:sz w:val="24"/>
                          <w:szCs w:val="24"/>
                        </w:rPr>
                      </w:pPr>
                      <w:r w:rsidRPr="008A1BFE">
                        <w:rPr>
                          <w:rFonts w:ascii="Arial" w:hAnsi="Arial" w:cs="Arial"/>
                          <w:sz w:val="24"/>
                          <w:szCs w:val="24"/>
                        </w:rPr>
                        <w:t xml:space="preserve">The role </w:t>
                      </w:r>
                      <w:r w:rsidRPr="00C31B10">
                        <w:rPr>
                          <w:rFonts w:ascii="Arial" w:hAnsi="Arial" w:cs="Arial"/>
                          <w:color w:val="auto"/>
                          <w:sz w:val="24"/>
                          <w:szCs w:val="24"/>
                        </w:rPr>
                        <w:t xml:space="preserve">of </w:t>
                      </w:r>
                      <w:r w:rsidR="00C31B10" w:rsidRPr="00C31B10">
                        <w:rPr>
                          <w:rFonts w:ascii="Arial" w:hAnsi="Arial" w:cs="Arial"/>
                          <w:color w:val="auto"/>
                          <w:sz w:val="24"/>
                          <w:szCs w:val="24"/>
                        </w:rPr>
                        <w:t>Flood and Coastal Risk Management Advisor - Broadland Asset Performance Team</w:t>
                      </w:r>
                      <w:r w:rsidRPr="00C31B10">
                        <w:rPr>
                          <w:rFonts w:ascii="Arial" w:hAnsi="Arial" w:cs="Arial"/>
                          <w:color w:val="auto"/>
                          <w:sz w:val="24"/>
                          <w:szCs w:val="24"/>
                        </w:rPr>
                        <w:t xml:space="preserve"> fits into our </w:t>
                      </w:r>
                      <w:r w:rsidR="00C31B10" w:rsidRPr="00C31B10">
                        <w:rPr>
                          <w:rFonts w:ascii="Arial" w:hAnsi="Arial" w:cs="Arial"/>
                          <w:color w:val="auto"/>
                          <w:sz w:val="24"/>
                          <w:szCs w:val="24"/>
                        </w:rPr>
                        <w:t>Asset Management</w:t>
                      </w:r>
                      <w:r w:rsidRPr="00C31B10">
                        <w:rPr>
                          <w:rFonts w:ascii="Arial" w:hAnsi="Arial" w:cs="Arial"/>
                          <w:color w:val="auto"/>
                          <w:sz w:val="24"/>
                          <w:szCs w:val="24"/>
                        </w:rPr>
                        <w:t xml:space="preserve"> job family at grade </w:t>
                      </w:r>
                      <w:r w:rsidR="00C31B10" w:rsidRPr="00C31B10">
                        <w:rPr>
                          <w:rFonts w:ascii="Arial" w:hAnsi="Arial" w:cs="Arial"/>
                          <w:color w:val="auto"/>
                          <w:sz w:val="24"/>
                          <w:szCs w:val="24"/>
                        </w:rPr>
                        <w:t>5</w:t>
                      </w:r>
                      <w:r w:rsidRPr="00C31B10">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C31B1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C31B1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C31B1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C31B1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3142943">
    <w:abstractNumId w:val="0"/>
  </w:num>
  <w:num w:numId="2" w16cid:durableId="1912738477">
    <w:abstractNumId w:val="2"/>
  </w:num>
  <w:num w:numId="3" w16cid:durableId="796263053">
    <w:abstractNumId w:val="5"/>
  </w:num>
  <w:num w:numId="4" w16cid:durableId="1568346056">
    <w:abstractNumId w:val="7"/>
  </w:num>
  <w:num w:numId="5" w16cid:durableId="332614661">
    <w:abstractNumId w:val="1"/>
  </w:num>
  <w:num w:numId="6" w16cid:durableId="179512266">
    <w:abstractNumId w:val="4"/>
  </w:num>
  <w:num w:numId="7" w16cid:durableId="2048488185">
    <w:abstractNumId w:val="6"/>
  </w:num>
  <w:num w:numId="8" w16cid:durableId="1880166363">
    <w:abstractNumId w:val="8"/>
  </w:num>
  <w:num w:numId="9" w16cid:durableId="2130128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7180C"/>
    <w:rsid w:val="009D42D3"/>
    <w:rsid w:val="009E1DFF"/>
    <w:rsid w:val="009F0051"/>
    <w:rsid w:val="00A15C08"/>
    <w:rsid w:val="00A45761"/>
    <w:rsid w:val="00AC3A9F"/>
    <w:rsid w:val="00B03FAE"/>
    <w:rsid w:val="00BA4567"/>
    <w:rsid w:val="00BF1A6B"/>
    <w:rsid w:val="00BF31D2"/>
    <w:rsid w:val="00C15A4B"/>
    <w:rsid w:val="00C31B10"/>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2023-05-30T10:27:00Z</dcterms:created>
  <dcterms:modified xsi:type="dcterms:W3CDTF">2023-05-30T10:27:00Z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