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4F" w:rsidRDefault="00B50B4F"/>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78B4"/>
          <w:sz w:val="60"/>
          <w:szCs w:val="60"/>
        </w:rPr>
      </w:pPr>
    </w:p>
    <w:p w:rsidR="00AA2144" w:rsidRDefault="002F095F">
      <w:pPr>
        <w:rPr>
          <w:rFonts w:ascii="Arial" w:hAnsi="Arial" w:cs="Arial"/>
          <w:color w:val="004C84"/>
          <w:sz w:val="44"/>
          <w:szCs w:val="56"/>
        </w:rPr>
      </w:pPr>
      <w:r w:rsidRPr="002F095F">
        <w:rPr>
          <w:rFonts w:ascii="Arial" w:hAnsi="Arial" w:cs="Arial"/>
          <w:color w:val="004C84"/>
          <w:sz w:val="72"/>
          <w:szCs w:val="72"/>
        </w:rPr>
        <w:t>Flood Modelling and Forecasting Officer</w:t>
      </w:r>
    </w:p>
    <w:p w:rsidR="00AA2144" w:rsidRDefault="00AA2144">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Pr="002A6840" w:rsidRDefault="002A6840" w:rsidP="002A6840">
      <w:pPr>
        <w:pStyle w:val="PlainText"/>
        <w:rPr>
          <w:rFonts w:ascii="MetaBook-Roman" w:hAnsi="MetaBook-Roman"/>
        </w:rPr>
      </w:pPr>
    </w:p>
    <w:p w:rsidR="002A6840" w:rsidRDefault="002A6840">
      <w:pPr>
        <w:rPr>
          <w:rFonts w:ascii="MetaBook-Roman" w:hAnsi="MetaBook-Roman"/>
          <w:color w:val="0078B4"/>
          <w:sz w:val="56"/>
          <w:szCs w:val="56"/>
        </w:rPr>
      </w:pPr>
    </w:p>
    <w:p w:rsidR="00674531" w:rsidRDefault="00A51462" w:rsidP="00117C35">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0CD7AC2B" wp14:editId="48F49F60">
                <wp:simplePos x="0" y="0"/>
                <wp:positionH relativeFrom="column">
                  <wp:posOffset>-424815</wp:posOffset>
                </wp:positionH>
                <wp:positionV relativeFrom="paragraph">
                  <wp:posOffset>5229860</wp:posOffset>
                </wp:positionV>
                <wp:extent cx="1200150" cy="11811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00150" cy="1181100"/>
                        </a:xfrm>
                        <a:prstGeom prst="rect">
                          <a:avLst/>
                        </a:prstGeom>
                        <a:solidFill>
                          <a:sysClr val="window" lastClr="FFFFFF"/>
                        </a:solidFill>
                        <a:ln w="6350">
                          <a:noFill/>
                        </a:ln>
                        <a:effectLst/>
                      </wps:spPr>
                      <wps:txbx>
                        <w:txbxContent>
                          <w:p w:rsidR="00BF45FA" w:rsidRDefault="00A51462" w:rsidP="00BF45FA">
                            <w:r>
                              <w:rPr>
                                <w:noProof/>
                                <w:lang w:eastAsia="en-GB"/>
                              </w:rPr>
                              <w:drawing>
                                <wp:inline distT="0" distB="0" distL="0" distR="0" wp14:anchorId="3955F1E9" wp14:editId="312E4C51">
                                  <wp:extent cx="838200" cy="899795"/>
                                  <wp:effectExtent l="0" t="0" r="0" b="0"/>
                                  <wp:docPr id="3" name="Picture 3" descr="stw-top-100-employer-2019-black (002)"/>
                                  <wp:cNvGraphicFramePr/>
                                  <a:graphic xmlns:a="http://schemas.openxmlformats.org/drawingml/2006/main">
                                    <a:graphicData uri="http://schemas.openxmlformats.org/drawingml/2006/picture">
                                      <pic:pic xmlns:pic="http://schemas.openxmlformats.org/drawingml/2006/picture">
                                        <pic:nvPicPr>
                                          <pic:cNvPr id="15" name="Picture 15" descr="stw-top-100-employer-2019-black (002)"/>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38200" cy="8997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7AC2B" id="_x0000_t202" coordsize="21600,21600" o:spt="202" path="m,l,21600r21600,l21600,xe">
                <v:stroke joinstyle="miter"/>
                <v:path gradientshapeok="t" o:connecttype="rect"/>
              </v:shapetype>
              <v:shape id="Text Box 36" o:spid="_x0000_s1026" type="#_x0000_t202" style="position:absolute;margin-left:-33.45pt;margin-top:411.8pt;width:94.5pt;height:9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" fillcolor="window" stroked="f" strokeweight=".5pt">
                <v:textbox>
                  <w:txbxContent>
                    <w:p w:rsidR="00BF45FA" w:rsidRDefault="00A51462" w:rsidP="00BF45FA">
                      <w:r>
                        <w:rPr>
                          <w:noProof/>
                          <w:lang w:eastAsia="en-GB"/>
                        </w:rPr>
                        <w:drawing>
                          <wp:inline distT="0" distB="0" distL="0" distR="0" wp14:anchorId="3955F1E9" wp14:editId="312E4C51">
                            <wp:extent cx="838200" cy="899795"/>
                            <wp:effectExtent l="0" t="0" r="0" b="0"/>
                            <wp:docPr id="3" name="Picture 3" descr="stw-top-100-employer-2019-black (002)"/>
                            <wp:cNvGraphicFramePr/>
                            <a:graphic xmlns:a="http://schemas.openxmlformats.org/drawingml/2006/main">
                              <a:graphicData uri="http://schemas.openxmlformats.org/drawingml/2006/picture">
                                <pic:pic xmlns:pic="http://schemas.openxmlformats.org/drawingml/2006/picture">
                                  <pic:nvPicPr>
                                    <pic:cNvPr id="15" name="Picture 15" descr="stw-top-100-employer-2019-black (002)"/>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38200" cy="899795"/>
                                    </a:xfrm>
                                    <a:prstGeom prst="rect">
                                      <a:avLst/>
                                    </a:prstGeom>
                                    <a:noFill/>
                                    <a:ln>
                                      <a:noFill/>
                                    </a:ln>
                                  </pic:spPr>
                                </pic:pic>
                              </a:graphicData>
                            </a:graphic>
                          </wp:inline>
                        </w:drawing>
                      </w:r>
                    </w:p>
                  </w:txbxContent>
                </v:textbox>
              </v:shape>
            </w:pict>
          </mc:Fallback>
        </mc:AlternateContent>
      </w:r>
      <w:r w:rsidR="00CB6A02">
        <w:rPr>
          <w:rFonts w:ascii="Arial" w:hAnsi="Arial" w:cs="Arial"/>
          <w:noProof/>
          <w:color w:val="FFFFFF"/>
          <w:sz w:val="60"/>
          <w:szCs w:val="60"/>
          <w:lang w:eastAsia="en-GB"/>
        </w:rPr>
        <mc:AlternateContent>
          <mc:Choice Requires="wps">
            <w:drawing>
              <wp:anchor distT="0" distB="0" distL="114300" distR="114300" simplePos="0" relativeHeight="251651070" behindDoc="1" locked="0" layoutInCell="1" allowOverlap="1">
                <wp:simplePos x="0" y="0"/>
                <wp:positionH relativeFrom="column">
                  <wp:posOffset>-558165</wp:posOffset>
                </wp:positionH>
                <wp:positionV relativeFrom="paragraph">
                  <wp:posOffset>5096510</wp:posOffset>
                </wp:positionV>
                <wp:extent cx="6934200" cy="2619375"/>
                <wp:effectExtent l="0" t="0" r="0" b="9525"/>
                <wp:wrapNone/>
                <wp:docPr id="12" name="Rectangle 12"/>
                <wp:cNvGraphicFramePr/>
                <a:graphic xmlns:a="http://schemas.openxmlformats.org/drawingml/2006/main">
                  <a:graphicData uri="http://schemas.microsoft.com/office/word/2010/wordprocessingShape">
                    <wps:wsp>
                      <wps:cNvSpPr/>
                      <wps:spPr>
                        <a:xfrm>
                          <a:off x="0" y="0"/>
                          <a:ext cx="6934200" cy="26193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6E16C0" id="Rectangle 12" o:spid="_x0000_s1026" style="position:absolute;margin-left:-43.95pt;margin-top:401.3pt;width:546pt;height:206.25pt;z-index:-25166541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" fillcolor="white [3212]" stroked="f" strokeweight="2pt"/>
            </w:pict>
          </mc:Fallback>
        </mc:AlternateContent>
      </w:r>
      <w:r w:rsidR="009249AC">
        <w:rPr>
          <w:rFonts w:ascii="Arial" w:hAnsi="Arial" w:cs="Arial"/>
          <w:noProof/>
          <w:color w:val="FFFFFF"/>
          <w:sz w:val="60"/>
          <w:szCs w:val="60"/>
          <w:lang w:eastAsia="en-GB"/>
        </w:rPr>
        <w:drawing>
          <wp:anchor distT="0" distB="0" distL="114300" distR="114300" simplePos="0" relativeHeight="251710464" behindDoc="1" locked="0" layoutInCell="1" allowOverlap="1">
            <wp:simplePos x="0" y="0"/>
            <wp:positionH relativeFrom="margin">
              <wp:align>right</wp:align>
            </wp:positionH>
            <wp:positionV relativeFrom="paragraph">
              <wp:posOffset>5277485</wp:posOffset>
            </wp:positionV>
            <wp:extent cx="2456180" cy="866775"/>
            <wp:effectExtent l="0" t="0" r="1270" b="9525"/>
            <wp:wrapTight wrapText="bothSides">
              <wp:wrapPolygon edited="0">
                <wp:start x="0" y="0"/>
                <wp:lineTo x="0" y="21363"/>
                <wp:lineTo x="21444" y="21363"/>
                <wp:lineTo x="21444" y="0"/>
                <wp:lineTo x="0" y="0"/>
              </wp:wrapPolygon>
            </wp:wrapTight>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logo 3.png"/>
                    <pic:cNvPicPr/>
                  </pic:nvPicPr>
                  <pic:blipFill>
                    <a:blip r:embed="rId11">
                      <a:extLst>
                        <a:ext uri="{28A0092B-C50C-407E-A947-70E740481C1C}">
                          <a14:useLocalDpi xmlns:a14="http://schemas.microsoft.com/office/drawing/2010/main" val="0"/>
                        </a:ext>
                      </a:extLst>
                    </a:blip>
                    <a:stretch>
                      <a:fillRect/>
                    </a:stretch>
                  </pic:blipFill>
                  <pic:spPr>
                    <a:xfrm>
                      <a:off x="0" y="0"/>
                      <a:ext cx="2456180" cy="866775"/>
                    </a:xfrm>
                    <a:prstGeom prst="rect">
                      <a:avLst/>
                    </a:prstGeom>
                  </pic:spPr>
                </pic:pic>
              </a:graphicData>
            </a:graphic>
            <wp14:sizeRelH relativeFrom="page">
              <wp14:pctWidth>0</wp14:pctWidth>
            </wp14:sizeRelH>
            <wp14:sizeRelV relativeFrom="page">
              <wp14:pctHeight>0</wp14:pctHeight>
            </wp14:sizeRelV>
          </wp:anchor>
        </w:drawing>
      </w:r>
      <w:r w:rsidR="009249AC">
        <w:rPr>
          <w:rFonts w:ascii="Arial" w:hAnsi="Arial" w:cs="Arial"/>
          <w:noProof/>
          <w:color w:val="FFFFFF"/>
          <w:sz w:val="60"/>
          <w:szCs w:val="60"/>
          <w:lang w:eastAsia="en-GB"/>
        </w:rPr>
        <w:drawing>
          <wp:anchor distT="0" distB="0" distL="114300" distR="114300" simplePos="0" relativeHeight="251708416" behindDoc="1" locked="0" layoutInCell="1" allowOverlap="1">
            <wp:simplePos x="0" y="0"/>
            <wp:positionH relativeFrom="column">
              <wp:posOffset>880110</wp:posOffset>
            </wp:positionH>
            <wp:positionV relativeFrom="paragraph">
              <wp:posOffset>5220335</wp:posOffset>
            </wp:positionV>
            <wp:extent cx="990600" cy="1019175"/>
            <wp:effectExtent l="0" t="0" r="0" b="9525"/>
            <wp:wrapTight wrapText="bothSides">
              <wp:wrapPolygon edited="0">
                <wp:start x="0" y="0"/>
                <wp:lineTo x="0" y="21398"/>
                <wp:lineTo x="21185" y="21398"/>
                <wp:lineTo x="21185" y="0"/>
                <wp:lineTo x="0" y="0"/>
              </wp:wrapPolygon>
            </wp:wrapTigh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logo 1.jpg"/>
                    <pic:cNvPicPr/>
                  </pic:nvPicPr>
                  <pic:blipFill>
                    <a:blip r:embed="rId12">
                      <a:extLst>
                        <a:ext uri="{28A0092B-C50C-407E-A947-70E740481C1C}">
                          <a14:useLocalDpi xmlns:a14="http://schemas.microsoft.com/office/drawing/2010/main" val="0"/>
                        </a:ext>
                      </a:extLst>
                    </a:blip>
                    <a:stretch>
                      <a:fillRect/>
                    </a:stretch>
                  </pic:blipFill>
                  <pic:spPr>
                    <a:xfrm>
                      <a:off x="0" y="0"/>
                      <a:ext cx="990600" cy="1019175"/>
                    </a:xfrm>
                    <a:prstGeom prst="rect">
                      <a:avLst/>
                    </a:prstGeom>
                  </pic:spPr>
                </pic:pic>
              </a:graphicData>
            </a:graphic>
            <wp14:sizeRelH relativeFrom="page">
              <wp14:pctWidth>0</wp14:pctWidth>
            </wp14:sizeRelH>
            <wp14:sizeRelV relativeFrom="page">
              <wp14:pctHeight>0</wp14:pctHeight>
            </wp14:sizeRelV>
          </wp:anchor>
        </w:drawing>
      </w:r>
      <w:r w:rsidR="00117C35">
        <w:rPr>
          <w:rFonts w:ascii="Arial" w:hAnsi="Arial" w:cs="Arial"/>
          <w:noProof/>
          <w:color w:val="FFFFFF"/>
          <w:sz w:val="60"/>
          <w:szCs w:val="60"/>
          <w:lang w:eastAsia="en-GB"/>
        </w:rPr>
        <w:drawing>
          <wp:anchor distT="0" distB="0" distL="114300" distR="114300" simplePos="0" relativeHeight="251709440" behindDoc="1" locked="0" layoutInCell="1" allowOverlap="1">
            <wp:simplePos x="0" y="0"/>
            <wp:positionH relativeFrom="column">
              <wp:posOffset>2089785</wp:posOffset>
            </wp:positionH>
            <wp:positionV relativeFrom="paragraph">
              <wp:posOffset>5020310</wp:posOffset>
            </wp:positionV>
            <wp:extent cx="1219200" cy="1355090"/>
            <wp:effectExtent l="0" t="0" r="0" b="0"/>
            <wp:wrapTight wrapText="bothSides">
              <wp:wrapPolygon edited="0">
                <wp:start x="0" y="0"/>
                <wp:lineTo x="0" y="21256"/>
                <wp:lineTo x="21263" y="21256"/>
                <wp:lineTo x="21263" y="0"/>
                <wp:lineTo x="0" y="0"/>
              </wp:wrapPolygon>
            </wp:wrapTight>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logo 2.jpg"/>
                    <pic:cNvPicPr/>
                  </pic:nvPicPr>
                  <pic:blipFill>
                    <a:blip r:embed="rId13">
                      <a:extLst>
                        <a:ext uri="{28A0092B-C50C-407E-A947-70E740481C1C}">
                          <a14:useLocalDpi xmlns:a14="http://schemas.microsoft.com/office/drawing/2010/main" val="0"/>
                        </a:ext>
                      </a:extLst>
                    </a:blip>
                    <a:stretch>
                      <a:fillRect/>
                    </a:stretch>
                  </pic:blipFill>
                  <pic:spPr>
                    <a:xfrm>
                      <a:off x="0" y="0"/>
                      <a:ext cx="1219200" cy="1355090"/>
                    </a:xfrm>
                    <a:prstGeom prst="rect">
                      <a:avLst/>
                    </a:prstGeom>
                  </pic:spPr>
                </pic:pic>
              </a:graphicData>
            </a:graphic>
            <wp14:sizeRelH relativeFrom="page">
              <wp14:pctWidth>0</wp14:pctWidth>
            </wp14:sizeRelH>
            <wp14:sizeRelV relativeFrom="page">
              <wp14:pctHeight>0</wp14:pctHeight>
            </wp14:sizeRelV>
          </wp:anchor>
        </w:drawing>
      </w:r>
      <w:r w:rsidR="00D324BE">
        <w:rPr>
          <w:noProof/>
          <w:lang w:eastAsia="en-GB"/>
        </w:rPr>
        <mc:AlternateContent>
          <mc:Choice Requires="wps">
            <w:drawing>
              <wp:anchor distT="0" distB="0" distL="114300" distR="114300" simplePos="0" relativeHeight="251653120" behindDoc="0" locked="0" layoutInCell="1" allowOverlap="1">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D324BE" w:rsidRPr="00D324BE" w:rsidRDefault="002F095F" w:rsidP="00D324BE">
                            <w:pPr>
                              <w:ind w:left="1021"/>
                              <w:rPr>
                                <w:rFonts w:ascii="Arial" w:hAnsi="Arial" w:cs="Arial"/>
                                <w:b/>
                                <w:color w:val="FFFFFF" w:themeColor="background1"/>
                                <w:sz w:val="60"/>
                                <w:szCs w:val="60"/>
                              </w:rPr>
                            </w:pPr>
                            <w:r>
                              <w:rPr>
                                <w:rFonts w:ascii="Arial" w:hAnsi="Arial" w:cs="Arial"/>
                                <w:b/>
                                <w:color w:val="FFFFFF" w:themeColor="background1"/>
                                <w:sz w:val="22"/>
                                <w:szCs w:val="22"/>
                              </w:rPr>
                              <w:t xml:space="preserve">Job title: </w:t>
                            </w:r>
                            <w:r w:rsidRPr="002F095F">
                              <w:rPr>
                                <w:rFonts w:ascii="Arial" w:hAnsi="Arial" w:cs="Arial"/>
                                <w:b/>
                                <w:color w:val="FFFFFF" w:themeColor="background1"/>
                                <w:sz w:val="22"/>
                                <w:szCs w:val="22"/>
                              </w:rPr>
                              <w:t>Flood Modelling and Forecasting Officer</w:t>
                            </w:r>
                          </w:p>
                          <w:p w:rsidR="00D324BE" w:rsidRPr="00D324BE" w:rsidRDefault="002F095F" w:rsidP="00D324BE">
                            <w:pPr>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 xml:space="preserve">Job location: </w:t>
                            </w:r>
                            <w:r w:rsidRPr="002F095F">
                              <w:rPr>
                                <w:rFonts w:ascii="Arial" w:hAnsi="Arial" w:cs="Arial"/>
                                <w:b/>
                                <w:color w:val="FFFFFF" w:themeColor="background1"/>
                                <w:sz w:val="22"/>
                                <w:szCs w:val="22"/>
                              </w:rPr>
                              <w:t>Reading</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2F095F">
                              <w:rPr>
                                <w:rFonts w:ascii="Arial" w:hAnsi="Arial" w:cs="Arial"/>
                                <w:b/>
                                <w:color w:val="FFFFFF" w:themeColor="background1"/>
                                <w:sz w:val="22"/>
                                <w:szCs w:val="22"/>
                              </w:rPr>
                              <w:t>7</w:t>
                            </w:r>
                            <w:r w:rsidR="002F095F" w:rsidRPr="002F095F">
                              <w:rPr>
                                <w:rFonts w:ascii="Arial" w:hAnsi="Arial" w:cs="Arial"/>
                                <w:b/>
                                <w:color w:val="FFFFFF" w:themeColor="background1"/>
                                <w:sz w:val="22"/>
                                <w:szCs w:val="22"/>
                                <w:vertAlign w:val="superscript"/>
                              </w:rPr>
                              <w:t>th</w:t>
                            </w:r>
                            <w:r w:rsidR="002F095F">
                              <w:rPr>
                                <w:rFonts w:ascii="Arial" w:hAnsi="Arial" w:cs="Arial"/>
                                <w:b/>
                                <w:color w:val="FFFFFF" w:themeColor="background1"/>
                                <w:sz w:val="22"/>
                                <w:szCs w:val="22"/>
                              </w:rPr>
                              <w:t xml:space="preserve"> November 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2F095F">
                              <w:rPr>
                                <w:rFonts w:ascii="Arial" w:hAnsi="Arial" w:cs="Arial"/>
                                <w:b/>
                                <w:color w:val="FFFFFF" w:themeColor="background1"/>
                                <w:sz w:val="22"/>
                                <w:szCs w:val="22"/>
                              </w:rPr>
                              <w:t xml:space="preserve"> 13304</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" fillcolor="#0078b4" stroked="f">
                <v:path arrowok="t"/>
                <v:textbox inset=",3.9mm">
                  <w:txbxContent>
                    <w:p w:rsidR="00D324BE" w:rsidRPr="00D324BE" w:rsidRDefault="002F095F" w:rsidP="00D324BE">
                      <w:pPr>
                        <w:ind w:left="1021"/>
                        <w:rPr>
                          <w:rFonts w:ascii="Arial" w:hAnsi="Arial" w:cs="Arial"/>
                          <w:b/>
                          <w:color w:val="FFFFFF" w:themeColor="background1"/>
                          <w:sz w:val="60"/>
                          <w:szCs w:val="60"/>
                        </w:rPr>
                      </w:pPr>
                      <w:r>
                        <w:rPr>
                          <w:rFonts w:ascii="Arial" w:hAnsi="Arial" w:cs="Arial"/>
                          <w:b/>
                          <w:color w:val="FFFFFF" w:themeColor="background1"/>
                          <w:sz w:val="22"/>
                          <w:szCs w:val="22"/>
                        </w:rPr>
                        <w:t xml:space="preserve">Job title: </w:t>
                      </w:r>
                      <w:r w:rsidRPr="002F095F">
                        <w:rPr>
                          <w:rFonts w:ascii="Arial" w:hAnsi="Arial" w:cs="Arial"/>
                          <w:b/>
                          <w:color w:val="FFFFFF" w:themeColor="background1"/>
                          <w:sz w:val="22"/>
                          <w:szCs w:val="22"/>
                        </w:rPr>
                        <w:t>Flood Modelling and Forecasting Officer</w:t>
                      </w:r>
                    </w:p>
                    <w:p w:rsidR="00D324BE" w:rsidRPr="00D324BE" w:rsidRDefault="002F095F" w:rsidP="00D324BE">
                      <w:pPr>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 xml:space="preserve">Job location: </w:t>
                      </w:r>
                      <w:r w:rsidRPr="002F095F">
                        <w:rPr>
                          <w:rFonts w:ascii="Arial" w:hAnsi="Arial" w:cs="Arial"/>
                          <w:b/>
                          <w:color w:val="FFFFFF" w:themeColor="background1"/>
                          <w:sz w:val="22"/>
                          <w:szCs w:val="22"/>
                        </w:rPr>
                        <w:t>Reading</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2F095F">
                        <w:rPr>
                          <w:rFonts w:ascii="Arial" w:hAnsi="Arial" w:cs="Arial"/>
                          <w:b/>
                          <w:color w:val="FFFFFF" w:themeColor="background1"/>
                          <w:sz w:val="22"/>
                          <w:szCs w:val="22"/>
                        </w:rPr>
                        <w:t>7</w:t>
                      </w:r>
                      <w:r w:rsidR="002F095F" w:rsidRPr="002F095F">
                        <w:rPr>
                          <w:rFonts w:ascii="Arial" w:hAnsi="Arial" w:cs="Arial"/>
                          <w:b/>
                          <w:color w:val="FFFFFF" w:themeColor="background1"/>
                          <w:sz w:val="22"/>
                          <w:szCs w:val="22"/>
                          <w:vertAlign w:val="superscript"/>
                        </w:rPr>
                        <w:t>th</w:t>
                      </w:r>
                      <w:r w:rsidR="002F095F">
                        <w:rPr>
                          <w:rFonts w:ascii="Arial" w:hAnsi="Arial" w:cs="Arial"/>
                          <w:b/>
                          <w:color w:val="FFFFFF" w:themeColor="background1"/>
                          <w:sz w:val="22"/>
                          <w:szCs w:val="22"/>
                        </w:rPr>
                        <w:t xml:space="preserve"> November 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2F095F">
                        <w:rPr>
                          <w:rFonts w:ascii="Arial" w:hAnsi="Arial" w:cs="Arial"/>
                          <w:b/>
                          <w:color w:val="FFFFFF" w:themeColor="background1"/>
                          <w:sz w:val="22"/>
                          <w:szCs w:val="22"/>
                        </w:rPr>
                        <w:t xml:space="preserve"> 13304</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rsidR="00674531" w:rsidRPr="00674531" w:rsidRDefault="00674531" w:rsidP="00674531">
      <w:pPr>
        <w:rPr>
          <w:rFonts w:ascii="MetaBook-Roman" w:hAnsi="MetaBook-Roman"/>
          <w:sz w:val="56"/>
          <w:szCs w:val="56"/>
        </w:rPr>
      </w:pPr>
    </w:p>
    <w:p w:rsidR="00674531" w:rsidRPr="00674531" w:rsidRDefault="009212D2" w:rsidP="00674531">
      <w:pPr>
        <w:rPr>
          <w:rFonts w:ascii="MetaBook-Roman" w:hAnsi="MetaBook-Roman"/>
          <w:sz w:val="56"/>
          <w:szCs w:val="56"/>
        </w:rPr>
      </w:pPr>
      <w:r>
        <w:rPr>
          <w:rFonts w:ascii="Arial" w:hAnsi="Arial" w:cs="Arial"/>
          <w:noProof/>
          <w:color w:val="FFFFFF"/>
          <w:sz w:val="60"/>
          <w:szCs w:val="60"/>
          <w:lang w:eastAsia="en-GB"/>
        </w:rPr>
        <w:drawing>
          <wp:anchor distT="0" distB="0" distL="114300" distR="114300" simplePos="0" relativeHeight="251711488" behindDoc="1" locked="0" layoutInCell="1" allowOverlap="1">
            <wp:simplePos x="0" y="0"/>
            <wp:positionH relativeFrom="column">
              <wp:posOffset>619125</wp:posOffset>
            </wp:positionH>
            <wp:positionV relativeFrom="paragraph">
              <wp:posOffset>427355</wp:posOffset>
            </wp:positionV>
            <wp:extent cx="952500" cy="1095375"/>
            <wp:effectExtent l="0" t="0" r="0" b="9525"/>
            <wp:wrapTight wrapText="bothSides">
              <wp:wrapPolygon edited="0">
                <wp:start x="0" y="0"/>
                <wp:lineTo x="0" y="21412"/>
                <wp:lineTo x="21168" y="21412"/>
                <wp:lineTo x="21168" y="0"/>
                <wp:lineTo x="0" y="0"/>
              </wp:wrapPolygon>
            </wp:wrapTight>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 4.jpg"/>
                    <pic:cNvPicPr/>
                  </pic:nvPicPr>
                  <pic:blipFill>
                    <a:blip r:embed="rId14">
                      <a:extLst>
                        <a:ext uri="{28A0092B-C50C-407E-A947-70E740481C1C}">
                          <a14:useLocalDpi xmlns:a14="http://schemas.microsoft.com/office/drawing/2010/main" val="0"/>
                        </a:ext>
                      </a:extLst>
                    </a:blip>
                    <a:stretch>
                      <a:fillRect/>
                    </a:stretch>
                  </pic:blipFill>
                  <pic:spPr>
                    <a:xfrm>
                      <a:off x="0" y="0"/>
                      <a:ext cx="952500" cy="10953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60"/>
          <w:szCs w:val="60"/>
          <w:lang w:eastAsia="en-GB"/>
        </w:rPr>
        <w:drawing>
          <wp:anchor distT="0" distB="0" distL="114300" distR="114300" simplePos="0" relativeHeight="251712512" behindDoc="1" locked="0" layoutInCell="1" allowOverlap="1">
            <wp:simplePos x="0" y="0"/>
            <wp:positionH relativeFrom="column">
              <wp:posOffset>1685925</wp:posOffset>
            </wp:positionH>
            <wp:positionV relativeFrom="paragraph">
              <wp:posOffset>417830</wp:posOffset>
            </wp:positionV>
            <wp:extent cx="962025" cy="1114425"/>
            <wp:effectExtent l="0" t="0" r="9525" b="9525"/>
            <wp:wrapTight wrapText="bothSides">
              <wp:wrapPolygon edited="0">
                <wp:start x="0" y="0"/>
                <wp:lineTo x="0" y="21415"/>
                <wp:lineTo x="21386" y="21415"/>
                <wp:lineTo x="21386" y="0"/>
                <wp:lineTo x="0" y="0"/>
              </wp:wrapPolygon>
            </wp:wrapTight>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 5.jpg"/>
                    <pic:cNvPicPr/>
                  </pic:nvPicPr>
                  <pic:blipFill>
                    <a:blip r:embed="rId15">
                      <a:extLst>
                        <a:ext uri="{28A0092B-C50C-407E-A947-70E740481C1C}">
                          <a14:useLocalDpi xmlns:a14="http://schemas.microsoft.com/office/drawing/2010/main" val="0"/>
                        </a:ext>
                      </a:extLst>
                    </a:blip>
                    <a:stretch>
                      <a:fillRect/>
                    </a:stretch>
                  </pic:blipFill>
                  <pic:spPr>
                    <a:xfrm>
                      <a:off x="0" y="0"/>
                      <a:ext cx="962025" cy="1114425"/>
                    </a:xfrm>
                    <a:prstGeom prst="rect">
                      <a:avLst/>
                    </a:prstGeom>
                  </pic:spPr>
                </pic:pic>
              </a:graphicData>
            </a:graphic>
            <wp14:sizeRelH relativeFrom="page">
              <wp14:pctWidth>0</wp14:pctWidth>
            </wp14:sizeRelH>
            <wp14:sizeRelV relativeFrom="page">
              <wp14:pctHeight>0</wp14:pctHeight>
            </wp14:sizeRelV>
          </wp:anchor>
        </w:drawing>
      </w:r>
    </w:p>
    <w:p w:rsidR="00674531" w:rsidRDefault="00117C35" w:rsidP="00674531">
      <w:pPr>
        <w:rPr>
          <w:rFonts w:ascii="MetaBook-Roman" w:hAnsi="MetaBook-Roman"/>
          <w:sz w:val="56"/>
          <w:szCs w:val="56"/>
        </w:rPr>
      </w:pPr>
      <w:r w:rsidRPr="00674531">
        <w:rPr>
          <w:rFonts w:ascii="MetaBook-Roman" w:hAnsi="MetaBook-Roman"/>
          <w:noProof/>
          <w:sz w:val="56"/>
          <w:szCs w:val="56"/>
          <w:lang w:eastAsia="en-GB"/>
        </w:rPr>
        <w:drawing>
          <wp:inline distT="0" distB="0" distL="0" distR="0" wp14:anchorId="6BC11036" wp14:editId="6897E93E">
            <wp:extent cx="2663618" cy="1132840"/>
            <wp:effectExtent l="0" t="0" r="3810" b="0"/>
            <wp:docPr id="4" name="Picture 4" descr="H:\Documents\Mandy working on\employ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Mandy working on\employer_small.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47779" cy="1168634"/>
                    </a:xfrm>
                    <a:prstGeom prst="rect">
                      <a:avLst/>
                    </a:prstGeom>
                    <a:noFill/>
                    <a:ln>
                      <a:noFill/>
                    </a:ln>
                  </pic:spPr>
                </pic:pic>
              </a:graphicData>
            </a:graphic>
          </wp:inline>
        </w:drawing>
      </w:r>
    </w:p>
    <w:p w:rsidR="00716DBB" w:rsidRPr="00674531" w:rsidRDefault="00716DBB" w:rsidP="00674531">
      <w:pPr>
        <w:jc w:val="center"/>
        <w:rPr>
          <w:rFonts w:ascii="MetaBook-Roman" w:hAnsi="MetaBook-Roman"/>
          <w:sz w:val="56"/>
          <w:szCs w:val="56"/>
        </w:rPr>
      </w:pPr>
    </w:p>
    <w:p w:rsidR="00716DBB" w:rsidRPr="002F0588" w:rsidRDefault="007C3191" w:rsidP="00525179">
      <w:pPr>
        <w:spacing w:before="400" w:after="360"/>
        <w:rPr>
          <w:rFonts w:ascii="Arial" w:hAnsi="Arial" w:cs="Arial"/>
          <w:color w:val="004C84"/>
          <w:sz w:val="60"/>
          <w:szCs w:val="60"/>
        </w:rPr>
      </w:pPr>
      <w:r>
        <w:rPr>
          <w:noProof/>
          <w:lang w:eastAsia="en-GB"/>
        </w:rPr>
        <w:drawing>
          <wp:anchor distT="0" distB="0" distL="114300" distR="114300" simplePos="0" relativeHeight="251657216" behindDoc="0" locked="0" layoutInCell="1" allowOverlap="1">
            <wp:simplePos x="0" y="0"/>
            <wp:positionH relativeFrom="column">
              <wp:posOffset>-701040</wp:posOffset>
            </wp:positionH>
            <wp:positionV relativeFrom="paragraph">
              <wp:posOffset>24130</wp:posOffset>
            </wp:positionV>
            <wp:extent cx="7559040" cy="2164080"/>
            <wp:effectExtent l="19050" t="0" r="3810" b="0"/>
            <wp:wrapThrough wrapText="bothSides">
              <wp:wrapPolygon edited="0">
                <wp:start x="-54" y="0"/>
                <wp:lineTo x="-54" y="21486"/>
                <wp:lineTo x="21611" y="21486"/>
                <wp:lineTo x="21611" y="0"/>
                <wp:lineTo x="-54"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17"/>
                    <a:srcRect/>
                    <a:stretch>
                      <a:fillRect/>
                    </a:stretch>
                  </pic:blipFill>
                  <pic:spPr bwMode="auto">
                    <a:xfrm>
                      <a:off x="0" y="0"/>
                      <a:ext cx="7559040" cy="2164080"/>
                    </a:xfrm>
                    <a:prstGeom prst="rect">
                      <a:avLst/>
                    </a:prstGeom>
                    <a:noFill/>
                    <a:ln w="9525">
                      <a:noFill/>
                      <a:miter lim="800000"/>
                      <a:headEnd/>
                      <a:tailEnd/>
                    </a:ln>
                  </pic:spPr>
                </pic:pic>
              </a:graphicData>
            </a:graphic>
          </wp:anchor>
        </w:drawing>
      </w:r>
      <w:r w:rsidR="00EE67FA" w:rsidRPr="002F0588">
        <w:rPr>
          <w:rFonts w:ascii="Arial" w:hAnsi="Arial" w:cs="Arial"/>
          <w:color w:val="004C84"/>
          <w:sz w:val="60"/>
          <w:szCs w:val="60"/>
        </w:rPr>
        <w:t>1. Our organisation</w:t>
      </w:r>
    </w:p>
    <w:p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B6707B" w:rsidRPr="00E01AC5" w:rsidRDefault="00495A9F" w:rsidP="00E831FC">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rsidR="00B6707B" w:rsidRDefault="00B6707B"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2F095F" w:rsidP="00495A9F">
      <w:pPr>
        <w:spacing w:before="480" w:line="360" w:lineRule="auto"/>
        <w:contextualSpacing/>
        <w:rPr>
          <w:sz w:val="22"/>
          <w:szCs w:val="22"/>
        </w:rPr>
      </w:pPr>
      <w:hyperlink r:id="rId18" w:history="1">
        <w:r w:rsidR="00495A9F">
          <w:rPr>
            <w:rStyle w:val="Hyperlink"/>
            <w:rFonts w:ascii="Arial" w:hAnsi="Arial" w:cs="Arial"/>
            <w:b/>
            <w:color w:val="004C84"/>
            <w:sz w:val="22"/>
            <w:szCs w:val="22"/>
          </w:rPr>
          <w:t>www.environment-agency.gov.uk/aboutus</w:t>
        </w:r>
      </w:hyperlink>
    </w:p>
    <w:p w:rsidR="00EC0DF5" w:rsidRDefault="00EC0DF5" w:rsidP="00495A9F">
      <w:pPr>
        <w:spacing w:before="480" w:line="360" w:lineRule="auto"/>
        <w:contextualSpacing/>
        <w:rPr>
          <w:sz w:val="22"/>
          <w:szCs w:val="22"/>
        </w:rPr>
      </w:pPr>
    </w:p>
    <w:p w:rsidR="007C3191" w:rsidRDefault="002F095F" w:rsidP="007C3191">
      <w:pPr>
        <w:rPr>
          <w:rFonts w:ascii="Arial" w:hAnsi="Arial" w:cs="Arial"/>
          <w:sz w:val="20"/>
          <w:szCs w:val="20"/>
          <w:lang w:eastAsia="en-GB"/>
        </w:rPr>
      </w:pPr>
      <w:hyperlink r:id="rId19"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0"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1"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2"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3"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4"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5" w:history="1">
        <w:r w:rsidR="007C3191">
          <w:rPr>
            <w:rStyle w:val="Hyperlink"/>
            <w:rFonts w:ascii="Arial" w:hAnsi="Arial" w:cs="Arial"/>
            <w:sz w:val="20"/>
            <w:szCs w:val="20"/>
            <w:lang w:eastAsia="en-GB"/>
          </w:rPr>
          <w:t>YouTube</w:t>
        </w:r>
      </w:hyperlink>
    </w:p>
    <w:p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6BE0E257" wp14:editId="2D580AC8">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0E257" id="Text Box 34" o:spid="_x0000_s1028"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b2jsFYCAACiBAAADgAAAAAAAAAAAAAAAAAuAgAAZHJzL2Uyb0RvYy54bWxQ&#10;SwECLQAUAAYACAAAACEA/3al0uEAAAAKAQAADwAAAAAAAAAAAAAAAACwBAAAZHJzL2Rvd25yZXYu&#10;eG1sUEsFBgAAAAAEAAQA8wAAAL4FAAAAAA==&#10;" fillcolor="window" stroked="f" strokeweight=".5pt">
                <v:textbox>
                  <w:txbxContent>
                    <w:p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29"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" fillcolor="white [3201]" stroked="f" strokeweight=".5pt">
                <v:textbox>
                  <w:txbxContent>
                    <w:p w:rsidR="007C3191" w:rsidRDefault="007C3191"/>
                  </w:txbxContent>
                </v:textbox>
              </v:shape>
            </w:pict>
          </mc:Fallback>
        </mc:AlternateContent>
      </w:r>
    </w:p>
    <w:p w:rsidR="007E42E0" w:rsidRPr="002D770B" w:rsidRDefault="00126EC7" w:rsidP="002D770B">
      <w:pPr>
        <w:spacing w:before="480" w:line="360" w:lineRule="auto"/>
        <w:contextualSpacing/>
        <w:rPr>
          <w:sz w:val="22"/>
          <w:szCs w:val="22"/>
        </w:rPr>
      </w:pPr>
      <w:r>
        <w:rPr>
          <w:sz w:val="22"/>
          <w:szCs w:val="22"/>
        </w:rPr>
        <w:tab/>
      </w:r>
    </w:p>
    <w:p w:rsidR="00D324BE" w:rsidRPr="00D324BE" w:rsidRDefault="00D324BE" w:rsidP="00910E02">
      <w:pPr>
        <w:pStyle w:val="PlainText"/>
        <w:spacing w:after="360" w:line="276" w:lineRule="auto"/>
        <w:rPr>
          <w:rFonts w:ascii="Arial" w:hAnsi="Arial" w:cs="Arial"/>
          <w:color w:val="004C84"/>
          <w:sz w:val="28"/>
          <w:szCs w:val="28"/>
        </w:rPr>
      </w:pPr>
      <w:r>
        <w:rPr>
          <w:rFonts w:ascii="Arial" w:hAnsi="Arial" w:cs="Arial"/>
          <w:noProof/>
          <w:lang w:eastAsia="en-GB"/>
        </w:rPr>
        <w:lastRenderedPageBreak/>
        <w:drawing>
          <wp:anchor distT="0" distB="0" distL="114300" distR="114300" simplePos="0" relativeHeight="251667456" behindDoc="0" locked="0" layoutInCell="1" allowOverlap="1" wp14:anchorId="668CF5D9" wp14:editId="48C07613">
            <wp:simplePos x="0" y="0"/>
            <wp:positionH relativeFrom="column">
              <wp:posOffset>-701040</wp:posOffset>
            </wp:positionH>
            <wp:positionV relativeFrom="paragraph">
              <wp:posOffset>0</wp:posOffset>
            </wp:positionV>
            <wp:extent cx="7560310" cy="2339975"/>
            <wp:effectExtent l="19050" t="0" r="2540" b="0"/>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910E02" w:rsidRPr="002F0588" w:rsidRDefault="00910E02" w:rsidP="00910E02">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p>
    <w:p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910E02" w:rsidRPr="002F0588" w:rsidRDefault="00910E02" w:rsidP="00910E02">
      <w:pPr>
        <w:pStyle w:val="PlainText"/>
        <w:spacing w:line="276" w:lineRule="auto"/>
        <w:rPr>
          <w:rFonts w:ascii="Arial" w:hAnsi="Arial" w:cs="Arial"/>
          <w:sz w:val="22"/>
          <w:szCs w:val="22"/>
        </w:rPr>
      </w:pPr>
    </w:p>
    <w:p w:rsidR="00910E02" w:rsidRPr="002F095F" w:rsidRDefault="00910E02" w:rsidP="00910E02">
      <w:pPr>
        <w:pStyle w:val="PlainText"/>
        <w:spacing w:line="276" w:lineRule="auto"/>
        <w:ind w:left="2268" w:hanging="2268"/>
        <w:rPr>
          <w:rFonts w:ascii="Arial" w:hAnsi="Arial" w:cs="Arial"/>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002F095F" w:rsidRPr="002F095F">
        <w:rPr>
          <w:rFonts w:ascii="Arial" w:hAnsi="Arial" w:cs="Arial"/>
          <w:sz w:val="22"/>
          <w:szCs w:val="22"/>
        </w:rPr>
        <w:t>£27,572 Pro-rata</w:t>
      </w:r>
    </w:p>
    <w:p w:rsidR="00910E02" w:rsidRPr="00E01AC5" w:rsidRDefault="00910E02" w:rsidP="00910E02">
      <w:pPr>
        <w:pStyle w:val="PlainText"/>
        <w:spacing w:line="276" w:lineRule="auto"/>
        <w:rPr>
          <w:rFonts w:ascii="Arial" w:hAnsi="Arial" w:cs="Arial"/>
          <w:color w:val="FF0000"/>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sidRPr="002F0588">
        <w:rPr>
          <w:rFonts w:ascii="Arial" w:hAnsi="Arial" w:cs="Arial"/>
          <w:b/>
          <w:color w:val="004C84"/>
          <w:sz w:val="22"/>
          <w:szCs w:val="22"/>
        </w:rPr>
        <w:t>Location:</w:t>
      </w:r>
      <w:r w:rsidRPr="002F0588">
        <w:rPr>
          <w:rFonts w:ascii="Arial" w:hAnsi="Arial" w:cs="Arial"/>
          <w:sz w:val="22"/>
          <w:szCs w:val="22"/>
        </w:rPr>
        <w:t xml:space="preserve"> </w:t>
      </w:r>
      <w:r w:rsidRPr="002F0588">
        <w:rPr>
          <w:rFonts w:ascii="Arial" w:hAnsi="Arial" w:cs="Arial"/>
          <w:sz w:val="22"/>
          <w:szCs w:val="22"/>
        </w:rPr>
        <w:tab/>
      </w:r>
      <w:r w:rsidRPr="002F0588">
        <w:rPr>
          <w:rFonts w:ascii="Arial" w:hAnsi="Arial" w:cs="Arial"/>
          <w:sz w:val="22"/>
          <w:szCs w:val="22"/>
        </w:rPr>
        <w:tab/>
      </w:r>
      <w:r w:rsidR="002F095F" w:rsidRPr="002F095F">
        <w:rPr>
          <w:rFonts w:ascii="Arial" w:hAnsi="Arial" w:cs="Arial"/>
          <w:sz w:val="22"/>
          <w:szCs w:val="22"/>
        </w:rPr>
        <w:t>Kings Meadow House, King's Meadow Road, Reading RG1 8DQ</w:t>
      </w:r>
    </w:p>
    <w:p w:rsidR="00910E02" w:rsidRPr="002F0588" w:rsidRDefault="00910E02" w:rsidP="00910E02">
      <w:pPr>
        <w:pStyle w:val="PlainText"/>
        <w:spacing w:line="276" w:lineRule="auto"/>
        <w:rPr>
          <w:rFonts w:ascii="Arial" w:hAnsi="Arial" w:cs="Arial"/>
          <w:sz w:val="22"/>
          <w:szCs w:val="22"/>
        </w:rPr>
      </w:pPr>
    </w:p>
    <w:p w:rsidR="00910E02" w:rsidRPr="002F095F" w:rsidRDefault="00910E02" w:rsidP="00910E02">
      <w:pPr>
        <w:pStyle w:val="PlainText"/>
        <w:spacing w:line="276" w:lineRule="auto"/>
        <w:rPr>
          <w:rFonts w:ascii="Arial" w:hAnsi="Arial" w:cs="Arial"/>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2F095F" w:rsidRPr="002F095F">
        <w:rPr>
          <w:rFonts w:ascii="Arial" w:hAnsi="Arial" w:cs="Arial"/>
          <w:sz w:val="22"/>
          <w:szCs w:val="22"/>
        </w:rPr>
        <w:t>37 ho</w:t>
      </w:r>
      <w:bookmarkStart w:id="0" w:name="_GoBack"/>
      <w:bookmarkEnd w:id="0"/>
      <w:r w:rsidR="002F095F" w:rsidRPr="002F095F">
        <w:rPr>
          <w:rFonts w:ascii="Arial" w:hAnsi="Arial" w:cs="Arial"/>
          <w:sz w:val="22"/>
          <w:szCs w:val="22"/>
        </w:rPr>
        <w:t>urs FTE, Permanent</w:t>
      </w:r>
    </w:p>
    <w:p w:rsidR="00910E02" w:rsidRPr="002F0588" w:rsidRDefault="00910E02" w:rsidP="00910E02">
      <w:pPr>
        <w:pStyle w:val="PlainText"/>
        <w:spacing w:line="276" w:lineRule="auto"/>
        <w:rPr>
          <w:rFonts w:ascii="Arial" w:hAnsi="Arial" w:cs="Arial"/>
          <w:sz w:val="22"/>
          <w:szCs w:val="22"/>
        </w:rPr>
      </w:pPr>
    </w:p>
    <w:p w:rsidR="00981120" w:rsidRPr="00981120" w:rsidRDefault="00910E02" w:rsidP="00981120">
      <w:pPr>
        <w:pStyle w:val="PlainText"/>
        <w:spacing w:after="120" w:line="276" w:lineRule="auto"/>
        <w:ind w:left="2880" w:hanging="2880"/>
        <w:rPr>
          <w:rFonts w:ascii="Arial" w:hAnsi="Arial" w:cs="Arial"/>
          <w:sz w:val="22"/>
          <w:szCs w:val="22"/>
          <w:lang w:val="en"/>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r>
      <w:r w:rsidR="00981120" w:rsidRPr="002F095F">
        <w:rPr>
          <w:rFonts w:ascii="Arial" w:hAnsi="Arial" w:cs="Arial"/>
          <w:sz w:val="22"/>
          <w:szCs w:val="22"/>
        </w:rPr>
        <w:t xml:space="preserve">Your leave allowance in this role will be </w:t>
      </w:r>
      <w:r w:rsidR="002F095F" w:rsidRPr="002F095F">
        <w:rPr>
          <w:rFonts w:ascii="Arial" w:hAnsi="Arial" w:cs="Arial"/>
          <w:sz w:val="22"/>
          <w:szCs w:val="22"/>
        </w:rPr>
        <w:t>25</w:t>
      </w:r>
      <w:r w:rsidR="00981120" w:rsidRPr="002F095F">
        <w:rPr>
          <w:rFonts w:ascii="Arial" w:hAnsi="Arial" w:cs="Arial"/>
          <w:sz w:val="22"/>
          <w:szCs w:val="22"/>
        </w:rPr>
        <w:t xml:space="preserve"> days or equivalent, depending on working pattern, plus bank holidays. Your allowance will be pro-rata if you work part time or you are on an assignment to a role at a higher grade that attracts an increased entitlement. </w:t>
      </w:r>
      <w:r w:rsidR="00981120" w:rsidRPr="002F095F">
        <w:rPr>
          <w:rFonts w:ascii="Arial" w:hAnsi="Arial" w:cs="Arial"/>
          <w:sz w:val="22"/>
          <w:szCs w:val="22"/>
          <w:lang w:val="en"/>
        </w:rPr>
        <w:t>Your entitlement depends on your grade, your contracted hours, and your length of continuous service</w:t>
      </w:r>
      <w:r w:rsidR="00981120" w:rsidRPr="00981120">
        <w:rPr>
          <w:rFonts w:ascii="Arial" w:hAnsi="Arial" w:cs="Arial"/>
          <w:sz w:val="22"/>
          <w:szCs w:val="22"/>
          <w:lang w:val="en"/>
        </w:rPr>
        <w:t>.</w:t>
      </w:r>
    </w:p>
    <w:p w:rsidR="00910E02" w:rsidRPr="002F0588" w:rsidRDefault="00910E02" w:rsidP="00910E02">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rsidR="00910E02" w:rsidRPr="002F0588" w:rsidRDefault="00910E02" w:rsidP="00910E02">
      <w:pPr>
        <w:pStyle w:val="PlainText"/>
        <w:spacing w:line="276" w:lineRule="auto"/>
        <w:rPr>
          <w:rFonts w:ascii="Arial" w:hAnsi="Arial" w:cs="Arial"/>
          <w:sz w:val="22"/>
          <w:szCs w:val="22"/>
        </w:rPr>
      </w:pPr>
    </w:p>
    <w:p w:rsidR="00910E02" w:rsidRDefault="00910E02" w:rsidP="00910E02">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rsidR="00910E02" w:rsidRDefault="00910E02" w:rsidP="00910E02">
      <w:pPr>
        <w:pStyle w:val="PlainText"/>
        <w:spacing w:line="276" w:lineRule="auto"/>
        <w:ind w:left="2880" w:hanging="2880"/>
        <w:rPr>
          <w:rFonts w:ascii="Arial" w:hAnsi="Arial" w:cs="Arial"/>
          <w:sz w:val="22"/>
          <w:szCs w:val="22"/>
        </w:rPr>
      </w:pPr>
    </w:p>
    <w:p w:rsidR="00910E02" w:rsidRPr="00385003" w:rsidRDefault="00910E02" w:rsidP="00910E02">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between 5.5% to 12.5%.  Whilst you are in the scheme we will also pay an employer contribution into your </w:t>
      </w:r>
      <w:r>
        <w:rPr>
          <w:rFonts w:ascii="Arial" w:hAnsi="Arial" w:cs="Arial"/>
          <w:sz w:val="22"/>
          <w:szCs w:val="22"/>
        </w:rPr>
        <w:t>pension pot. We currently pay 18</w:t>
      </w:r>
      <w:r w:rsidRPr="00385003">
        <w:rPr>
          <w:rFonts w:ascii="Arial" w:hAnsi="Arial" w:cs="Arial"/>
          <w:sz w:val="22"/>
          <w:szCs w:val="22"/>
        </w:rPr>
        <w:t>.5%, so this is a very generous scheme.</w:t>
      </w:r>
    </w:p>
    <w:p w:rsidR="00910E02" w:rsidRPr="002F0588" w:rsidRDefault="00910E02" w:rsidP="00910E02">
      <w:pPr>
        <w:pStyle w:val="PlainText"/>
        <w:spacing w:line="276" w:lineRule="auto"/>
        <w:rPr>
          <w:rFonts w:ascii="Arial" w:hAnsi="Arial" w:cs="Arial"/>
          <w:sz w:val="22"/>
          <w:szCs w:val="22"/>
        </w:rPr>
      </w:pPr>
    </w:p>
    <w:p w:rsidR="00D324BE" w:rsidRDefault="005028D9" w:rsidP="00981120">
      <w:pPr>
        <w:pStyle w:val="PlainText"/>
        <w:spacing w:line="276" w:lineRule="auto"/>
        <w:rPr>
          <w:rFonts w:ascii="Arial" w:hAnsi="Arial" w:cs="Arial"/>
          <w:b/>
          <w:color w:val="004C84"/>
          <w:sz w:val="22"/>
          <w:szCs w:val="22"/>
        </w:rPr>
      </w:pPr>
      <w:r>
        <w:rPr>
          <w:rFonts w:ascii="Arial" w:hAnsi="Arial" w:cs="Arial"/>
          <w:noProof/>
          <w:lang w:eastAsia="en-GB"/>
        </w:rPr>
        <w:lastRenderedPageBreak/>
        <w:drawing>
          <wp:anchor distT="0" distB="0" distL="114300" distR="114300" simplePos="0" relativeHeight="251695104" behindDoc="0" locked="0" layoutInCell="1" allowOverlap="1" wp14:anchorId="090B0A31" wp14:editId="0792BD04">
            <wp:simplePos x="0" y="0"/>
            <wp:positionH relativeFrom="page">
              <wp:align>left</wp:align>
            </wp:positionH>
            <wp:positionV relativeFrom="paragraph">
              <wp:posOffset>0</wp:posOffset>
            </wp:positionV>
            <wp:extent cx="7560310" cy="2339975"/>
            <wp:effectExtent l="0" t="0" r="2540" b="3175"/>
            <wp:wrapThrough wrapText="bothSides">
              <wp:wrapPolygon edited="0">
                <wp:start x="0" y="0"/>
                <wp:lineTo x="0" y="21453"/>
                <wp:lineTo x="21553" y="21453"/>
                <wp:lineTo x="21553" y="0"/>
                <wp:lineTo x="0"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D324BE" w:rsidRDefault="00D324BE" w:rsidP="004813D3">
      <w:pPr>
        <w:pStyle w:val="PlainText"/>
        <w:spacing w:line="276" w:lineRule="auto"/>
        <w:ind w:left="2880" w:hanging="2880"/>
        <w:rPr>
          <w:rFonts w:ascii="Arial" w:hAnsi="Arial" w:cs="Arial"/>
          <w:b/>
          <w:color w:val="004C84"/>
          <w:sz w:val="22"/>
          <w:szCs w:val="22"/>
        </w:rPr>
      </w:pPr>
    </w:p>
    <w:p w:rsidR="00D324BE" w:rsidRPr="002F0588"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rsidR="00981120" w:rsidRPr="002F0588" w:rsidRDefault="00981120" w:rsidP="00981120">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D324BE" w:rsidRDefault="00D324BE" w:rsidP="004813D3">
      <w:pPr>
        <w:pStyle w:val="PlainText"/>
        <w:spacing w:line="276" w:lineRule="auto"/>
        <w:ind w:left="2880" w:hanging="2880"/>
        <w:rPr>
          <w:rFonts w:ascii="Arial" w:hAnsi="Arial" w:cs="Arial"/>
          <w:b/>
          <w:color w:val="004C84"/>
          <w:sz w:val="22"/>
          <w:szCs w:val="22"/>
        </w:rPr>
      </w:pPr>
    </w:p>
    <w:p w:rsidR="00910E02" w:rsidRPr="00E01AC5" w:rsidRDefault="00910E02" w:rsidP="004813D3">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p>
    <w:p w:rsidR="00910E02" w:rsidRPr="002F0588" w:rsidRDefault="00910E02" w:rsidP="00910E02">
      <w:pPr>
        <w:pStyle w:val="PlainText"/>
        <w:spacing w:line="276" w:lineRule="auto"/>
        <w:rPr>
          <w:rFonts w:ascii="Arial" w:hAnsi="Arial" w:cs="Arial"/>
          <w:sz w:val="22"/>
          <w:szCs w:val="22"/>
        </w:rPr>
      </w:pPr>
    </w:p>
    <w:p w:rsidR="00F17E9D" w:rsidRDefault="00F17E9D" w:rsidP="00910E02">
      <w:pPr>
        <w:rPr>
          <w:rFonts w:ascii="Arial" w:hAnsi="Arial" w:cs="Arial"/>
          <w:color w:val="FF0000"/>
          <w:sz w:val="22"/>
          <w:szCs w:val="22"/>
        </w:rPr>
      </w:pPr>
    </w:p>
    <w:p w:rsidR="00F17E9D" w:rsidRDefault="00F17E9D" w:rsidP="00910E02">
      <w:pPr>
        <w:rPr>
          <w:rFonts w:ascii="Arial" w:hAnsi="Arial" w:cs="Arial"/>
          <w:color w:val="FF0000"/>
          <w:sz w:val="22"/>
          <w:szCs w:val="22"/>
        </w:rPr>
      </w:pPr>
    </w:p>
    <w:p w:rsidR="00910E02" w:rsidRDefault="00910E02" w:rsidP="00910E02">
      <w:pPr>
        <w:rPr>
          <w:rFonts w:ascii="Arial" w:hAnsi="Arial" w:cs="Arial"/>
          <w:color w:val="004C84"/>
          <w:sz w:val="60"/>
          <w:szCs w:val="60"/>
        </w:rPr>
      </w:pPr>
      <w:r>
        <w:rPr>
          <w:rFonts w:ascii="Arial" w:hAnsi="Arial" w:cs="Arial"/>
          <w:color w:val="004C84"/>
          <w:sz w:val="60"/>
          <w:szCs w:val="60"/>
        </w:rPr>
        <w:br w:type="page"/>
      </w:r>
    </w:p>
    <w:p w:rsidR="00EE67FA" w:rsidRPr="002F0588" w:rsidRDefault="00D324BE" w:rsidP="00D9355F">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5168" behindDoc="0" locked="0" layoutInCell="1" allowOverlap="1">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rsidR="00DF7984" w:rsidRDefault="00DF7984" w:rsidP="007E42E0">
      <w:pPr>
        <w:shd w:val="clear" w:color="auto" w:fill="FFFFFF"/>
        <w:rPr>
          <w:rFonts w:ascii="Arial" w:eastAsia="Times New Roman" w:hAnsi="Arial" w:cs="Arial"/>
          <w:color w:val="002A54"/>
          <w:sz w:val="20"/>
          <w:szCs w:val="20"/>
          <w:lang w:val="en" w:eastAsia="en-GB"/>
        </w:rPr>
      </w:pPr>
    </w:p>
    <w:p w:rsidR="00DF7984" w:rsidRPr="002F095F" w:rsidRDefault="00DF7984" w:rsidP="00DF7984">
      <w:pPr>
        <w:shd w:val="clear" w:color="auto" w:fill="FFFFFF"/>
        <w:rPr>
          <w:rFonts w:ascii="Arial" w:eastAsia="Times New Roman" w:hAnsi="Arial" w:cs="Arial"/>
          <w:sz w:val="22"/>
          <w:szCs w:val="22"/>
          <w:lang w:val="en" w:eastAsia="en-GB"/>
        </w:rPr>
      </w:pPr>
      <w:r w:rsidRPr="002F095F">
        <w:rPr>
          <w:rFonts w:ascii="Arial" w:eastAsia="Times New Roman" w:hAnsi="Arial" w:cs="Arial"/>
          <w:sz w:val="22"/>
          <w:szCs w:val="22"/>
          <w:lang w:val="en" w:eastAsia="en-GB"/>
        </w:rPr>
        <w:t>Our advert describes the da</w:t>
      </w:r>
      <w:r w:rsidR="00920C49" w:rsidRPr="002F095F">
        <w:rPr>
          <w:rFonts w:ascii="Arial" w:eastAsia="Times New Roman" w:hAnsi="Arial" w:cs="Arial"/>
          <w:sz w:val="22"/>
          <w:szCs w:val="22"/>
          <w:lang w:val="en" w:eastAsia="en-GB"/>
        </w:rPr>
        <w:t xml:space="preserve">y to day activities of the role, the team it operates within and the </w:t>
      </w:r>
      <w:r w:rsidRPr="002F095F">
        <w:rPr>
          <w:rFonts w:ascii="Arial" w:eastAsia="Times New Roman" w:hAnsi="Arial" w:cs="Arial"/>
          <w:sz w:val="22"/>
          <w:szCs w:val="22"/>
          <w:lang w:val="en" w:eastAsia="en-GB"/>
        </w:rPr>
        <w:t>skills</w:t>
      </w:r>
      <w:r w:rsidR="00920C49" w:rsidRPr="002F095F">
        <w:rPr>
          <w:rFonts w:ascii="Arial" w:eastAsia="Times New Roman" w:hAnsi="Arial" w:cs="Arial"/>
          <w:sz w:val="22"/>
          <w:szCs w:val="22"/>
          <w:lang w:val="en" w:eastAsia="en-GB"/>
        </w:rPr>
        <w:t>/experience</w:t>
      </w:r>
      <w:r w:rsidRPr="002F095F">
        <w:rPr>
          <w:rFonts w:ascii="Arial" w:eastAsia="Times New Roman" w:hAnsi="Arial" w:cs="Arial"/>
          <w:sz w:val="22"/>
          <w:szCs w:val="22"/>
          <w:lang w:val="en" w:eastAsia="en-GB"/>
        </w:rPr>
        <w:t xml:space="preserve"> </w:t>
      </w:r>
      <w:r w:rsidR="00920C49" w:rsidRPr="002F095F">
        <w:rPr>
          <w:rFonts w:ascii="Arial" w:eastAsia="Times New Roman" w:hAnsi="Arial" w:cs="Arial"/>
          <w:sz w:val="22"/>
          <w:szCs w:val="22"/>
          <w:lang w:val="en" w:eastAsia="en-GB"/>
        </w:rPr>
        <w:t xml:space="preserve">we’re looking for from applicants.  This information </w:t>
      </w:r>
      <w:r w:rsidRPr="002F095F">
        <w:rPr>
          <w:rFonts w:ascii="Arial" w:eastAsia="Times New Roman" w:hAnsi="Arial" w:cs="Arial"/>
          <w:sz w:val="22"/>
          <w:szCs w:val="22"/>
          <w:lang w:val="en" w:eastAsia="en-GB"/>
        </w:rPr>
        <w:t xml:space="preserve">should be read in conjunction with the job family </w:t>
      </w:r>
      <w:r w:rsidR="00920C49" w:rsidRPr="002F095F">
        <w:rPr>
          <w:rFonts w:ascii="Arial" w:eastAsia="Times New Roman" w:hAnsi="Arial" w:cs="Arial"/>
          <w:sz w:val="22"/>
          <w:szCs w:val="22"/>
          <w:lang w:val="en" w:eastAsia="en-GB"/>
        </w:rPr>
        <w:t>role profile that we’ve provided.</w:t>
      </w:r>
    </w:p>
    <w:p w:rsidR="00DF7984" w:rsidRPr="002F095F" w:rsidRDefault="00DF7984" w:rsidP="007E42E0">
      <w:pPr>
        <w:shd w:val="clear" w:color="auto" w:fill="FFFFFF"/>
        <w:rPr>
          <w:rFonts w:ascii="Arial" w:eastAsia="Times New Roman" w:hAnsi="Arial" w:cs="Arial"/>
          <w:sz w:val="22"/>
          <w:szCs w:val="22"/>
          <w:lang w:val="en" w:eastAsia="en-GB"/>
        </w:rPr>
      </w:pPr>
    </w:p>
    <w:p w:rsidR="007E42E0" w:rsidRPr="002F095F" w:rsidRDefault="00920C49" w:rsidP="007E42E0">
      <w:pPr>
        <w:shd w:val="clear" w:color="auto" w:fill="FFFFFF"/>
        <w:rPr>
          <w:rFonts w:ascii="Arial" w:eastAsia="Times New Roman" w:hAnsi="Arial" w:cs="Arial"/>
          <w:sz w:val="22"/>
          <w:szCs w:val="22"/>
          <w:lang w:val="en" w:eastAsia="en-GB"/>
        </w:rPr>
      </w:pPr>
      <w:r w:rsidRPr="002F095F">
        <w:rPr>
          <w:rFonts w:ascii="Arial" w:eastAsia="Times New Roman" w:hAnsi="Arial" w:cs="Arial"/>
          <w:sz w:val="22"/>
          <w:szCs w:val="22"/>
          <w:lang w:val="en" w:eastAsia="en-GB"/>
        </w:rPr>
        <w:t>In the Environment Agency, o</w:t>
      </w:r>
      <w:r w:rsidR="007E42E0" w:rsidRPr="002F095F">
        <w:rPr>
          <w:rFonts w:ascii="Arial" w:eastAsia="Times New Roman" w:hAnsi="Arial" w:cs="Arial"/>
          <w:sz w:val="22"/>
          <w:szCs w:val="22"/>
          <w:lang w:val="en" w:eastAsia="en-GB"/>
        </w:rPr>
        <w:t xml:space="preserve">ur roles are grouped by grade and similar characteristics into one of seven job families.   Job families describe the work undertaken in broad terms. This enables us to use generic profiles to broadly describe 80% of the key accountabilities, skills and experience for each job family at each grade. </w:t>
      </w:r>
    </w:p>
    <w:p w:rsidR="007E42E0" w:rsidRPr="002F095F" w:rsidRDefault="007E42E0" w:rsidP="007E42E0">
      <w:pPr>
        <w:shd w:val="clear" w:color="auto" w:fill="FFFFFF"/>
        <w:rPr>
          <w:rFonts w:ascii="Arial" w:eastAsia="Times New Roman" w:hAnsi="Arial" w:cs="Arial"/>
          <w:sz w:val="22"/>
          <w:szCs w:val="22"/>
          <w:lang w:val="en" w:eastAsia="en-GB"/>
        </w:rPr>
      </w:pPr>
    </w:p>
    <w:p w:rsidR="00920C49" w:rsidRPr="002F095F" w:rsidRDefault="002F095F" w:rsidP="00920C49">
      <w:pPr>
        <w:pStyle w:val="PlainText"/>
        <w:spacing w:after="120" w:line="276" w:lineRule="auto"/>
        <w:rPr>
          <w:rFonts w:ascii="Arial" w:eastAsia="Times New Roman" w:hAnsi="Arial" w:cs="Arial"/>
          <w:sz w:val="22"/>
          <w:szCs w:val="22"/>
          <w:lang w:val="en" w:eastAsia="en-GB"/>
        </w:rPr>
      </w:pPr>
      <w:r w:rsidRPr="002F095F">
        <w:rPr>
          <w:rFonts w:ascii="Arial" w:eastAsia="Times New Roman" w:hAnsi="Arial" w:cs="Arial"/>
          <w:sz w:val="22"/>
          <w:szCs w:val="22"/>
          <w:lang w:val="en" w:eastAsia="en-GB"/>
        </w:rPr>
        <w:t>The role of Flood Modelling and Forecasting Officer fits into our Technical &amp; Scientific Services job family at Staff Grade 4.</w:t>
      </w:r>
    </w:p>
    <w:p w:rsidR="007E42E0" w:rsidRPr="002F095F" w:rsidRDefault="007E42E0" w:rsidP="007E42E0">
      <w:pPr>
        <w:shd w:val="clear" w:color="auto" w:fill="FFFFFF"/>
        <w:rPr>
          <w:rFonts w:ascii="Arial" w:eastAsia="Times New Roman" w:hAnsi="Arial" w:cs="Arial"/>
          <w:sz w:val="22"/>
          <w:szCs w:val="22"/>
          <w:lang w:val="en" w:eastAsia="en-GB"/>
        </w:rPr>
      </w:pPr>
      <w:r w:rsidRPr="002F095F">
        <w:rPr>
          <w:rFonts w:ascii="Arial" w:eastAsia="Times New Roman" w:hAnsi="Arial" w:cs="Arial"/>
          <w:sz w:val="22"/>
          <w:szCs w:val="22"/>
          <w:lang w:val="en" w:eastAsia="en-GB"/>
        </w:rPr>
        <w:t>Please contact the vacancy manager if you would like to discuss the role in more detail.</w:t>
      </w:r>
    </w:p>
    <w:p w:rsidR="007E42E0" w:rsidRPr="002F095F" w:rsidRDefault="007E42E0" w:rsidP="007E42E0">
      <w:pPr>
        <w:shd w:val="clear" w:color="auto" w:fill="FFFFFF"/>
        <w:rPr>
          <w:rFonts w:ascii="Arial" w:eastAsia="Times New Roman" w:hAnsi="Arial" w:cs="Arial"/>
          <w:sz w:val="22"/>
          <w:szCs w:val="22"/>
          <w:lang w:val="en" w:eastAsia="en-GB"/>
        </w:rPr>
      </w:pPr>
    </w:p>
    <w:p w:rsidR="00C30896" w:rsidRDefault="00C30896" w:rsidP="00F23EED">
      <w:pPr>
        <w:pStyle w:val="PlainText"/>
        <w:spacing w:line="276" w:lineRule="auto"/>
        <w:ind w:left="2268" w:hanging="2268"/>
        <w:rPr>
          <w:rFonts w:ascii="Arial" w:hAnsi="Arial" w:cs="Arial"/>
          <w:sz w:val="22"/>
          <w:szCs w:val="22"/>
        </w:rPr>
      </w:pPr>
    </w:p>
    <w:p w:rsidR="00A7799E" w:rsidRPr="00C30896" w:rsidRDefault="001B4410" w:rsidP="00C30896">
      <w:pPr>
        <w:pStyle w:val="PlainText"/>
        <w:spacing w:line="276" w:lineRule="auto"/>
        <w:rPr>
          <w:rFonts w:ascii="MetaBook-Roman" w:hAnsi="MetaBook-Roman"/>
          <w:sz w:val="22"/>
          <w:szCs w:val="22"/>
        </w:rPr>
      </w:pPr>
      <w:r w:rsidRPr="00C30896">
        <w:rPr>
          <w:rFonts w:ascii="Arial" w:hAnsi="Arial" w:cs="Arial"/>
          <w:sz w:val="22"/>
          <w:szCs w:val="22"/>
        </w:rPr>
        <w:br w:type="page"/>
      </w:r>
    </w:p>
    <w:p w:rsidR="00E5041C" w:rsidRDefault="00B81DA8" w:rsidP="00E5041C">
      <w:pPr>
        <w:pStyle w:val="PlainText"/>
        <w:spacing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6192" behindDoc="0" locked="0" layoutInCell="1" allowOverlap="1">
            <wp:simplePos x="0" y="0"/>
            <wp:positionH relativeFrom="column">
              <wp:posOffset>-716280</wp:posOffset>
            </wp:positionH>
            <wp:positionV relativeFrom="paragraph">
              <wp:posOffset>-318135</wp:posOffset>
            </wp:positionV>
            <wp:extent cx="7560310" cy="2339975"/>
            <wp:effectExtent l="19050" t="0" r="2540" b="0"/>
            <wp:wrapThrough wrapText="bothSides">
              <wp:wrapPolygon edited="0">
                <wp:start x="-54" y="0"/>
                <wp:lineTo x="-54" y="21453"/>
                <wp:lineTo x="21607" y="21453"/>
                <wp:lineTo x="21607" y="0"/>
                <wp:lineTo x="-54"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w:t>
      </w:r>
      <w:r w:rsidR="00E5041C">
        <w:rPr>
          <w:rFonts w:ascii="Arial" w:hAnsi="Arial" w:cs="Arial"/>
          <w:color w:val="004C84"/>
          <w:sz w:val="60"/>
          <w:szCs w:val="60"/>
        </w:rPr>
        <w:t>rther Information</w:t>
      </w:r>
    </w:p>
    <w:p w:rsidR="00E5041C" w:rsidRPr="002F095F" w:rsidRDefault="00E5041C" w:rsidP="00E5041C">
      <w:pPr>
        <w:pStyle w:val="PlainText"/>
        <w:spacing w:line="276" w:lineRule="auto"/>
        <w:rPr>
          <w:rFonts w:ascii="Arial" w:hAnsi="Arial" w:cs="Arial"/>
          <w:sz w:val="22"/>
          <w:szCs w:val="22"/>
        </w:rPr>
      </w:pPr>
      <w:r w:rsidRPr="002F095F">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rsidR="00E5041C" w:rsidRPr="002F095F" w:rsidRDefault="00E5041C" w:rsidP="00E5041C">
      <w:pPr>
        <w:pStyle w:val="PlainText"/>
        <w:spacing w:line="276" w:lineRule="auto"/>
        <w:rPr>
          <w:rFonts w:ascii="Arial" w:hAnsi="Arial" w:cs="Arial"/>
          <w:sz w:val="22"/>
          <w:szCs w:val="22"/>
        </w:rPr>
      </w:pPr>
    </w:p>
    <w:p w:rsidR="00012034" w:rsidRPr="002F095F" w:rsidRDefault="00012034" w:rsidP="00012034">
      <w:pPr>
        <w:pStyle w:val="PlainText"/>
        <w:spacing w:line="276" w:lineRule="auto"/>
        <w:rPr>
          <w:rFonts w:ascii="Arial" w:hAnsi="Arial" w:cs="Arial"/>
          <w:sz w:val="22"/>
          <w:szCs w:val="22"/>
        </w:rPr>
      </w:pPr>
      <w:r w:rsidRPr="002F095F">
        <w:rPr>
          <w:rFonts w:ascii="Arial" w:hAnsi="Arial" w:cs="Arial"/>
          <w:iCs/>
          <w:sz w:val="22"/>
          <w:szCs w:val="22"/>
        </w:rPr>
        <w:t>We aim to create and maintain a diverse workforce (including our Board and Executives) that better reflects the UK’s economically active population.</w:t>
      </w:r>
      <w:r w:rsidRPr="002F095F">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rsidR="00E5041C" w:rsidRPr="002F095F" w:rsidRDefault="00E5041C" w:rsidP="00E5041C">
      <w:pPr>
        <w:pStyle w:val="PlainText"/>
        <w:spacing w:line="276" w:lineRule="auto"/>
        <w:rPr>
          <w:rFonts w:ascii="Arial" w:hAnsi="Arial" w:cs="Arial"/>
          <w:sz w:val="22"/>
          <w:szCs w:val="22"/>
        </w:rPr>
      </w:pPr>
    </w:p>
    <w:p w:rsidR="00E5041C" w:rsidRPr="002F095F" w:rsidRDefault="00E5041C" w:rsidP="00E5041C">
      <w:pPr>
        <w:pStyle w:val="PlainText"/>
        <w:spacing w:line="276" w:lineRule="auto"/>
        <w:rPr>
          <w:rFonts w:ascii="Arial" w:hAnsi="Arial" w:cs="Arial"/>
          <w:sz w:val="22"/>
          <w:szCs w:val="22"/>
        </w:rPr>
      </w:pPr>
      <w:r w:rsidRPr="002F095F">
        <w:rPr>
          <w:rFonts w:ascii="Arial" w:hAnsi="Arial" w:cs="Arial"/>
          <w:sz w:val="22"/>
          <w:szCs w:val="22"/>
        </w:rPr>
        <w:t xml:space="preserve">We will consider flexible working patterns for all our vacancies, including job share, so please include clearly any information regarding your preferred working arrangements on your application. </w:t>
      </w:r>
    </w:p>
    <w:p w:rsidR="00E5041C" w:rsidRPr="002F095F" w:rsidRDefault="00E5041C" w:rsidP="00E5041C">
      <w:pPr>
        <w:pStyle w:val="PlainText"/>
        <w:spacing w:line="276" w:lineRule="auto"/>
        <w:rPr>
          <w:rFonts w:ascii="Arial" w:hAnsi="Arial" w:cs="Arial"/>
          <w:sz w:val="22"/>
          <w:szCs w:val="22"/>
        </w:rPr>
      </w:pPr>
    </w:p>
    <w:p w:rsidR="002F095F" w:rsidRPr="002F095F" w:rsidRDefault="002F095F" w:rsidP="002F095F">
      <w:pPr>
        <w:pStyle w:val="PlainText"/>
        <w:spacing w:line="276" w:lineRule="auto"/>
        <w:rPr>
          <w:rFonts w:ascii="Arial" w:hAnsi="Arial" w:cs="Arial"/>
          <w:sz w:val="22"/>
          <w:szCs w:val="22"/>
        </w:rPr>
      </w:pPr>
      <w:r w:rsidRPr="002F095F">
        <w:rPr>
          <w:rFonts w:ascii="Arial" w:hAnsi="Arial" w:cs="Arial"/>
          <w:sz w:val="22"/>
          <w:szCs w:val="22"/>
        </w:rPr>
        <w:t>Everyone starting in a new role with the Environment Agency will be welcomed into the team and given all of the training and support you need to succeed.</w:t>
      </w:r>
    </w:p>
    <w:p w:rsidR="002F095F" w:rsidRPr="002F095F" w:rsidRDefault="002F095F" w:rsidP="002F095F">
      <w:pPr>
        <w:pStyle w:val="PlainText"/>
        <w:spacing w:line="276" w:lineRule="auto"/>
        <w:rPr>
          <w:rFonts w:ascii="Arial" w:hAnsi="Arial" w:cs="Arial"/>
          <w:sz w:val="22"/>
          <w:szCs w:val="22"/>
        </w:rPr>
      </w:pPr>
    </w:p>
    <w:p w:rsidR="002F095F" w:rsidRPr="002F095F" w:rsidRDefault="002F095F" w:rsidP="002F095F">
      <w:pPr>
        <w:pStyle w:val="PlainText"/>
        <w:spacing w:line="276" w:lineRule="auto"/>
        <w:rPr>
          <w:rFonts w:ascii="Arial" w:hAnsi="Arial" w:cs="Arial"/>
          <w:sz w:val="22"/>
          <w:szCs w:val="22"/>
        </w:rPr>
      </w:pPr>
      <w:r w:rsidRPr="002F095F">
        <w:rPr>
          <w:rFonts w:ascii="Arial" w:hAnsi="Arial" w:cs="Arial"/>
          <w:sz w:val="22"/>
          <w:szCs w:val="22"/>
        </w:rPr>
        <w:t>There many also fully funded opportunities to develop further academic/professional qualifications.</w:t>
      </w:r>
    </w:p>
    <w:p w:rsidR="002F095F" w:rsidRPr="002F095F" w:rsidRDefault="002F095F" w:rsidP="002F095F">
      <w:pPr>
        <w:pStyle w:val="PlainText"/>
        <w:spacing w:line="276" w:lineRule="auto"/>
        <w:rPr>
          <w:rFonts w:ascii="Arial" w:hAnsi="Arial" w:cs="Arial"/>
          <w:sz w:val="22"/>
          <w:szCs w:val="22"/>
        </w:rPr>
      </w:pPr>
    </w:p>
    <w:p w:rsidR="002F095F" w:rsidRDefault="002F095F" w:rsidP="002F095F">
      <w:pPr>
        <w:pStyle w:val="PlainText"/>
        <w:spacing w:line="276" w:lineRule="auto"/>
        <w:rPr>
          <w:rFonts w:ascii="Arial" w:hAnsi="Arial" w:cs="Arial"/>
          <w:sz w:val="22"/>
          <w:szCs w:val="22"/>
        </w:rPr>
      </w:pPr>
      <w:r w:rsidRPr="002F095F">
        <w:rPr>
          <w:rFonts w:ascii="Arial" w:hAnsi="Arial" w:cs="Arial"/>
          <w:sz w:val="22"/>
          <w:szCs w:val="22"/>
        </w:rPr>
        <w:t xml:space="preserve">The Environment Agency offer an extensive range of employee benefits. </w:t>
      </w:r>
    </w:p>
    <w:p w:rsidR="002F095F" w:rsidRPr="002F095F" w:rsidRDefault="002F095F" w:rsidP="002F095F">
      <w:pPr>
        <w:pStyle w:val="PlainText"/>
        <w:spacing w:line="276" w:lineRule="auto"/>
        <w:rPr>
          <w:rFonts w:ascii="Arial" w:hAnsi="Arial" w:cs="Arial"/>
          <w:sz w:val="22"/>
          <w:szCs w:val="22"/>
        </w:rPr>
      </w:pPr>
    </w:p>
    <w:p w:rsidR="00E5041C" w:rsidRPr="002F095F" w:rsidRDefault="002F095F" w:rsidP="002F095F">
      <w:pPr>
        <w:pStyle w:val="PlainText"/>
        <w:spacing w:line="276" w:lineRule="auto"/>
        <w:rPr>
          <w:rFonts w:ascii="Arial" w:hAnsi="Arial" w:cs="Arial"/>
          <w:sz w:val="22"/>
          <w:szCs w:val="22"/>
        </w:rPr>
      </w:pPr>
      <w:r w:rsidRPr="002F095F">
        <w:rPr>
          <w:rFonts w:ascii="Arial" w:hAnsi="Arial" w:cs="Arial"/>
          <w:sz w:val="22"/>
          <w:szCs w:val="22"/>
        </w:rPr>
        <w:t>For any questions relating to this role, please contact: stuart.hyslop@environment-agency.gov.uk or 07887831941.</w:t>
      </w:r>
    </w:p>
    <w:p w:rsidR="00E5041C" w:rsidRPr="002F095F" w:rsidRDefault="00E5041C" w:rsidP="00E5041C">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701248" behindDoc="0" locked="0" layoutInCell="1" allowOverlap="1" wp14:anchorId="06786B85" wp14:editId="54C17135">
            <wp:simplePos x="0" y="0"/>
            <wp:positionH relativeFrom="page">
              <wp:align>left</wp:align>
            </wp:positionH>
            <wp:positionV relativeFrom="paragraph">
              <wp:posOffset>0</wp:posOffset>
            </wp:positionV>
            <wp:extent cx="7560310" cy="2339975"/>
            <wp:effectExtent l="0" t="0" r="2540" b="3175"/>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b/>
          <w:color w:val="004C84"/>
          <w:sz w:val="28"/>
          <w:szCs w:val="28"/>
        </w:rPr>
      </w:pPr>
    </w:p>
    <w:p w:rsidR="002F095F" w:rsidRPr="00356077" w:rsidRDefault="002F095F" w:rsidP="002F095F">
      <w:pPr>
        <w:spacing w:after="120" w:line="276" w:lineRule="auto"/>
        <w:rPr>
          <w:rFonts w:ascii="Arial" w:hAnsi="Arial" w:cs="Arial"/>
          <w:b/>
          <w:sz w:val="28"/>
          <w:szCs w:val="28"/>
        </w:rPr>
      </w:pPr>
      <w:r w:rsidRPr="00356077">
        <w:rPr>
          <w:rFonts w:ascii="Arial" w:hAnsi="Arial" w:cs="Arial"/>
          <w:b/>
          <w:sz w:val="28"/>
          <w:szCs w:val="28"/>
        </w:rPr>
        <w:t>Eligibility to apply and continuity of employment</w:t>
      </w:r>
    </w:p>
    <w:p w:rsidR="002F095F" w:rsidRDefault="002F095F" w:rsidP="002F095F">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rsidR="002F095F" w:rsidRDefault="002F095F" w:rsidP="002F095F">
      <w:pPr>
        <w:pStyle w:val="PlainText"/>
        <w:spacing w:line="276" w:lineRule="auto"/>
        <w:rPr>
          <w:rFonts w:ascii="Arial" w:hAnsi="Arial" w:cs="Arial"/>
          <w:sz w:val="22"/>
          <w:szCs w:val="22"/>
        </w:rPr>
      </w:pPr>
    </w:p>
    <w:p w:rsidR="002F095F" w:rsidRDefault="002F095F" w:rsidP="002F095F">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rsidR="002F095F" w:rsidRDefault="002F095F" w:rsidP="002F095F">
      <w:pPr>
        <w:pStyle w:val="PlainText"/>
        <w:spacing w:line="276" w:lineRule="auto"/>
        <w:rPr>
          <w:rFonts w:ascii="Arial" w:hAnsi="Arial" w:cs="Arial"/>
          <w:sz w:val="22"/>
          <w:szCs w:val="22"/>
        </w:rPr>
      </w:pPr>
    </w:p>
    <w:p w:rsidR="002F095F" w:rsidRPr="0069665F" w:rsidRDefault="002F095F" w:rsidP="002F095F">
      <w:pPr>
        <w:shd w:val="clear" w:color="auto" w:fill="FFFFFF"/>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p>
    <w:p w:rsidR="002F095F" w:rsidRDefault="002F095F" w:rsidP="00E5041C">
      <w:pPr>
        <w:pStyle w:val="PlainText"/>
        <w:spacing w:line="276" w:lineRule="auto"/>
        <w:rPr>
          <w:rFonts w:ascii="Arial" w:hAnsi="Arial" w:cs="Arial"/>
          <w:b/>
          <w:sz w:val="28"/>
          <w:szCs w:val="28"/>
        </w:rPr>
      </w:pPr>
    </w:p>
    <w:p w:rsidR="002F095F" w:rsidRDefault="002F095F" w:rsidP="00E5041C">
      <w:pPr>
        <w:pStyle w:val="PlainText"/>
        <w:spacing w:line="276" w:lineRule="auto"/>
        <w:rPr>
          <w:rFonts w:ascii="Arial" w:hAnsi="Arial" w:cs="Arial"/>
          <w:b/>
          <w:sz w:val="28"/>
          <w:szCs w:val="28"/>
        </w:rPr>
      </w:pPr>
    </w:p>
    <w:p w:rsidR="002F095F" w:rsidRDefault="002F095F" w:rsidP="00E5041C">
      <w:pPr>
        <w:pStyle w:val="PlainText"/>
        <w:spacing w:line="276" w:lineRule="auto"/>
        <w:rPr>
          <w:rFonts w:ascii="Arial" w:hAnsi="Arial" w:cs="Arial"/>
          <w:b/>
          <w:sz w:val="28"/>
          <w:szCs w:val="28"/>
        </w:rPr>
      </w:pPr>
    </w:p>
    <w:p w:rsidR="002F095F" w:rsidRDefault="002F095F" w:rsidP="00E5041C">
      <w:pPr>
        <w:pStyle w:val="PlainText"/>
        <w:spacing w:line="276" w:lineRule="auto"/>
        <w:rPr>
          <w:rFonts w:ascii="Arial" w:hAnsi="Arial" w:cs="Arial"/>
          <w:b/>
          <w:sz w:val="28"/>
          <w:szCs w:val="28"/>
        </w:rPr>
      </w:pPr>
    </w:p>
    <w:p w:rsidR="002F095F" w:rsidRDefault="002F095F" w:rsidP="00E5041C">
      <w:pPr>
        <w:pStyle w:val="PlainText"/>
        <w:spacing w:line="276" w:lineRule="auto"/>
        <w:rPr>
          <w:rFonts w:ascii="Arial" w:hAnsi="Arial" w:cs="Arial"/>
          <w:b/>
          <w:sz w:val="28"/>
          <w:szCs w:val="28"/>
        </w:rPr>
      </w:pPr>
    </w:p>
    <w:p w:rsidR="002F095F" w:rsidRDefault="002F095F" w:rsidP="00E5041C">
      <w:pPr>
        <w:pStyle w:val="PlainText"/>
        <w:spacing w:line="276" w:lineRule="auto"/>
        <w:rPr>
          <w:rFonts w:ascii="Arial" w:hAnsi="Arial" w:cs="Arial"/>
          <w:b/>
          <w:sz w:val="28"/>
          <w:szCs w:val="28"/>
        </w:rPr>
      </w:pPr>
    </w:p>
    <w:p w:rsidR="002F095F" w:rsidRDefault="002F095F" w:rsidP="00E5041C">
      <w:pPr>
        <w:pStyle w:val="PlainText"/>
        <w:spacing w:line="276" w:lineRule="auto"/>
        <w:rPr>
          <w:rFonts w:ascii="Arial" w:hAnsi="Arial" w:cs="Arial"/>
          <w:b/>
          <w:sz w:val="28"/>
          <w:szCs w:val="28"/>
        </w:rPr>
      </w:pPr>
    </w:p>
    <w:p w:rsidR="002F095F" w:rsidRDefault="002F095F" w:rsidP="00E5041C">
      <w:pPr>
        <w:pStyle w:val="PlainText"/>
        <w:spacing w:line="276" w:lineRule="auto"/>
        <w:rPr>
          <w:rFonts w:ascii="Arial" w:hAnsi="Arial" w:cs="Arial"/>
          <w:b/>
          <w:sz w:val="28"/>
          <w:szCs w:val="28"/>
        </w:rPr>
      </w:pPr>
    </w:p>
    <w:p w:rsidR="002F095F" w:rsidRDefault="002F095F" w:rsidP="00E5041C">
      <w:pPr>
        <w:pStyle w:val="PlainText"/>
        <w:spacing w:line="276" w:lineRule="auto"/>
        <w:rPr>
          <w:rFonts w:ascii="Arial" w:hAnsi="Arial" w:cs="Arial"/>
          <w:b/>
          <w:sz w:val="28"/>
          <w:szCs w:val="28"/>
        </w:rPr>
      </w:pPr>
    </w:p>
    <w:p w:rsidR="002F095F" w:rsidRDefault="002F095F" w:rsidP="00E5041C">
      <w:pPr>
        <w:pStyle w:val="PlainText"/>
        <w:spacing w:line="276" w:lineRule="auto"/>
        <w:rPr>
          <w:rFonts w:ascii="Arial" w:hAnsi="Arial" w:cs="Arial"/>
          <w:b/>
          <w:sz w:val="28"/>
          <w:szCs w:val="28"/>
        </w:rPr>
      </w:pPr>
    </w:p>
    <w:p w:rsidR="002F095F" w:rsidRDefault="002F095F" w:rsidP="00E5041C">
      <w:pPr>
        <w:pStyle w:val="PlainText"/>
        <w:spacing w:line="276" w:lineRule="auto"/>
        <w:rPr>
          <w:rFonts w:ascii="Arial" w:hAnsi="Arial" w:cs="Arial"/>
          <w:b/>
          <w:sz w:val="28"/>
          <w:szCs w:val="28"/>
        </w:rPr>
      </w:pPr>
      <w:r>
        <w:rPr>
          <w:rFonts w:ascii="Arial" w:hAnsi="Arial" w:cs="Arial"/>
          <w:noProof/>
          <w:lang w:eastAsia="en-GB"/>
        </w:rPr>
        <w:lastRenderedPageBreak/>
        <w:drawing>
          <wp:anchor distT="0" distB="0" distL="114300" distR="114300" simplePos="0" relativeHeight="251715584" behindDoc="0" locked="0" layoutInCell="1" allowOverlap="1" wp14:anchorId="374722DB" wp14:editId="3F10FA3C">
            <wp:simplePos x="0" y="0"/>
            <wp:positionH relativeFrom="page">
              <wp:align>left</wp:align>
            </wp:positionH>
            <wp:positionV relativeFrom="paragraph">
              <wp:posOffset>0</wp:posOffset>
            </wp:positionV>
            <wp:extent cx="7560310" cy="2339975"/>
            <wp:effectExtent l="0" t="0" r="2540" b="3175"/>
            <wp:wrapTopAndBottom/>
            <wp:docPr id="1"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2F095F" w:rsidRDefault="002F095F" w:rsidP="00E5041C">
      <w:pPr>
        <w:pStyle w:val="PlainText"/>
        <w:spacing w:line="276" w:lineRule="auto"/>
        <w:rPr>
          <w:rFonts w:ascii="Arial" w:hAnsi="Arial" w:cs="Arial"/>
          <w:b/>
          <w:sz w:val="28"/>
          <w:szCs w:val="28"/>
        </w:rPr>
      </w:pPr>
    </w:p>
    <w:p w:rsidR="002F095F" w:rsidRDefault="002F095F" w:rsidP="00E5041C">
      <w:pPr>
        <w:pStyle w:val="PlainText"/>
        <w:spacing w:line="276" w:lineRule="auto"/>
        <w:rPr>
          <w:rFonts w:ascii="Arial" w:hAnsi="Arial" w:cs="Arial"/>
          <w:b/>
          <w:sz w:val="28"/>
          <w:szCs w:val="28"/>
        </w:rPr>
      </w:pPr>
    </w:p>
    <w:p w:rsidR="002F095F" w:rsidRDefault="002F095F" w:rsidP="00E5041C">
      <w:pPr>
        <w:pStyle w:val="PlainText"/>
        <w:spacing w:line="276" w:lineRule="auto"/>
        <w:rPr>
          <w:rFonts w:ascii="Arial" w:hAnsi="Arial" w:cs="Arial"/>
          <w:b/>
          <w:sz w:val="28"/>
          <w:szCs w:val="28"/>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Pre-employment Checks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 xml:space="preserve">We apply the Baseline Personnel Security Standard (BPSS) check when recruiting staff to our posts.  This includes a basic criminal records check. </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For the great majority of roles in the Environment Agency this will be sufficient and only certain roles will require a higher level of clearance. Should this be necessary, you will be advised of this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Want to find out more?</w:t>
      </w:r>
    </w:p>
    <w:p w:rsidR="00E5041C" w:rsidRDefault="00E5041C" w:rsidP="00E5041C">
      <w:pPr>
        <w:pStyle w:val="PlainText"/>
        <w:spacing w:line="276" w:lineRule="auto"/>
        <w:rPr>
          <w:rFonts w:ascii="Arial" w:hAnsi="Arial" w:cs="Arial"/>
          <w:sz w:val="22"/>
          <w:szCs w:val="22"/>
        </w:rPr>
      </w:pPr>
    </w:p>
    <w:p w:rsidR="00E5041C" w:rsidRPr="002F0588"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28" w:history="1">
        <w:r w:rsidRPr="00C86EEA">
          <w:rPr>
            <w:rStyle w:val="Hyperlink"/>
            <w:rFonts w:ascii="Arial" w:hAnsi="Arial" w:cs="Arial"/>
            <w:color w:val="4F81BD"/>
            <w:sz w:val="22"/>
            <w:szCs w:val="22"/>
          </w:rPr>
          <w:t>https://www.gov.uk/government/organisations/environment-agency/about/recruitment</w:t>
        </w:r>
      </w:hyperlink>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4DFBF6A6" wp14:editId="563226FA">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729615" cy="5226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BF6A6" id="Text Box 48" o:spid="_x0000_s1030"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gLvUg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729615" cy="5226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4DFBF6A6" wp14:editId="563226FA">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888365" cy="367620"/>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FBF6A6" id="Text Box 47" o:spid="_x0000_s1031"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uvV+KVQCAAChBAAADgAAAAAAAAAAAAAAAAAuAgAAZHJzL2Uyb0RvYy54bWxQSwEC&#10;LQAUAAYACAAAACEAJxpleOAAAAAIAQAADwAAAAAAAAAAAAAAAACu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888365" cy="367620"/>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6008" w:rsidRDefault="00C96008">
                            <w:r w:rsidRPr="00C96008">
                              <w:rPr>
                                <w:noProof/>
                                <w:lang w:eastAsia="en-GB"/>
                              </w:rPr>
                              <w:drawing>
                                <wp:inline distT="0" distB="0" distL="0" distR="0">
                                  <wp:extent cx="670560" cy="51243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2"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XVljQIAAJI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" fillcolor="white [3201]" stroked="f" strokeweight=".5pt">
                <v:textbox>
                  <w:txbxContent>
                    <w:p w:rsidR="00C96008" w:rsidRDefault="00C96008">
                      <w:r w:rsidRPr="00C96008">
                        <w:rPr>
                          <w:noProof/>
                          <w:lang w:eastAsia="en-GB"/>
                        </w:rPr>
                        <w:drawing>
                          <wp:inline distT="0" distB="0" distL="0" distR="0">
                            <wp:extent cx="670560" cy="51243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5588C12F">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lastRenderedPageBreak/>
        <w:drawing>
          <wp:anchor distT="0" distB="0" distL="114300" distR="114300" simplePos="0" relativeHeight="251707392" behindDoc="0" locked="0" layoutInCell="1" allowOverlap="1" wp14:anchorId="27E32D64" wp14:editId="515124AD">
            <wp:simplePos x="0" y="0"/>
            <wp:positionH relativeFrom="column">
              <wp:posOffset>-701040</wp:posOffset>
            </wp:positionH>
            <wp:positionV relativeFrom="paragraph">
              <wp:posOffset>84667</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E5041C" w:rsidRDefault="00E5041C" w:rsidP="00E5041C">
      <w:pPr>
        <w:spacing w:after="360" w:line="276" w:lineRule="auto"/>
        <w:rPr>
          <w:rFonts w:ascii="Arial" w:hAnsi="Arial" w:cs="Arial"/>
          <w:color w:val="004C84"/>
          <w:sz w:val="60"/>
          <w:szCs w:val="60"/>
        </w:rPr>
      </w:pPr>
    </w:p>
    <w:p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3296" behindDoc="0" locked="0" layoutInCell="1" allowOverlap="1" wp14:anchorId="06786B85" wp14:editId="54C17135">
            <wp:simplePos x="0" y="0"/>
            <wp:positionH relativeFrom="column">
              <wp:posOffset>-701040</wp:posOffset>
            </wp:positionH>
            <wp:positionV relativeFrom="paragraph">
              <wp:posOffset>212</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E5041C" w:rsidRPr="006D47BC" w:rsidRDefault="00E5041C" w:rsidP="00E5041C">
      <w:pPr>
        <w:rPr>
          <w:rFonts w:ascii="Arial" w:hAnsi="Arial" w:cs="Arial"/>
          <w:iCs/>
          <w:color w:val="000000" w:themeColor="text1"/>
          <w:sz w:val="22"/>
          <w:szCs w:val="22"/>
        </w:rPr>
      </w:pPr>
    </w:p>
    <w:p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E5041C" w:rsidRPr="00495A9F" w:rsidRDefault="00E5041C" w:rsidP="00E5041C">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E5041C" w:rsidRDefault="00E5041C">
      <w:pPr>
        <w:rPr>
          <w:rFonts w:ascii="MetaBook-Roman" w:hAnsi="MetaBook-Roman"/>
          <w:color w:val="000000"/>
          <w:sz w:val="22"/>
          <w:szCs w:val="22"/>
        </w:rPr>
      </w:pPr>
      <w:r>
        <w:rPr>
          <w:rFonts w:ascii="MetaBook-Roman" w:hAnsi="MetaBook-Roman"/>
          <w:color w:val="000000"/>
          <w:sz w:val="22"/>
          <w:szCs w:val="22"/>
        </w:rPr>
        <w:br w:type="page"/>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5344" behindDoc="0" locked="0" layoutInCell="1" allowOverlap="1" wp14:anchorId="27E32D64" wp14:editId="515124AD">
            <wp:simplePos x="0" y="0"/>
            <wp:positionH relativeFrom="column">
              <wp:posOffset>-701040</wp:posOffset>
            </wp:positionH>
            <wp:positionV relativeFrom="paragraph">
              <wp:posOffset>152612</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w:t>
      </w:r>
      <w:r w:rsidRPr="005642F0">
        <w:rPr>
          <w:rFonts w:ascii="Arial" w:hAnsi="Arial" w:cs="Arial"/>
          <w:color w:val="1F497D" w:themeColor="text2"/>
          <w:sz w:val="60"/>
          <w:szCs w:val="60"/>
        </w:rPr>
        <w:t>continued</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E01AC5" w:rsidRDefault="00E01AC5" w:rsidP="00E01AC5">
      <w:pPr>
        <w:pStyle w:val="PlainText"/>
        <w:spacing w:line="276" w:lineRule="auto"/>
        <w:rPr>
          <w:rFonts w:ascii="Arial" w:hAnsi="Arial" w:cs="Arial"/>
          <w:iCs/>
          <w:sz w:val="22"/>
          <w:szCs w:val="22"/>
        </w:rPr>
      </w:pPr>
    </w:p>
    <w:p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E01AC5" w:rsidRDefault="00E01AC5" w:rsidP="00E01AC5">
      <w:pPr>
        <w:pStyle w:val="PlainText"/>
        <w:spacing w:line="276" w:lineRule="auto"/>
        <w:rPr>
          <w:rFonts w:ascii="Arial" w:hAnsi="Arial" w:cs="Arial"/>
          <w:b/>
          <w:color w:val="000000"/>
          <w:sz w:val="28"/>
          <w:szCs w:val="28"/>
        </w:rPr>
      </w:pPr>
      <w:r w:rsidRPr="00495A9F">
        <w:rPr>
          <w:rFonts w:ascii="Arial" w:hAnsi="Arial" w:cs="Arial"/>
          <w:color w:val="000000"/>
          <w:sz w:val="22"/>
          <w:szCs w:val="22"/>
        </w:rPr>
        <w:t xml:space="preserve">If, at any stage, you have questions or problems, please contact the recruitment team on </w:t>
      </w:r>
      <w:r w:rsidR="00466881">
        <w:rPr>
          <w:rFonts w:ascii="Arial" w:hAnsi="Arial" w:cs="Arial"/>
          <w:color w:val="000000"/>
          <w:sz w:val="22"/>
          <w:szCs w:val="22"/>
        </w:rPr>
        <w:t>0845 241 5350</w:t>
      </w:r>
      <w:r w:rsidRPr="00495A9F">
        <w:rPr>
          <w:rFonts w:ascii="Arial" w:hAnsi="Arial" w:cs="Arial"/>
          <w:color w:val="000000"/>
          <w:sz w:val="22"/>
          <w:szCs w:val="22"/>
        </w:rPr>
        <w:t xml:space="preserve"> or email</w:t>
      </w:r>
      <w:r>
        <w:t xml:space="preserve"> </w:t>
      </w:r>
      <w:hyperlink r:id="rId33" w:history="1">
        <w:r w:rsidRPr="00705419">
          <w:rPr>
            <w:rStyle w:val="Hyperlink"/>
            <w:rFonts w:ascii="Arial" w:hAnsi="Arial" w:cs="Arial"/>
            <w:sz w:val="22"/>
            <w:szCs w:val="22"/>
          </w:rPr>
          <w:t>ea_recruitment@sscl.gse.gov.uk</w:t>
        </w:r>
      </w:hyperlink>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p>
    <w:p w:rsidR="00E5041C" w:rsidRPr="00C03D44" w:rsidRDefault="00E5041C" w:rsidP="00E5041C">
      <w:pPr>
        <w:pStyle w:val="PlainText"/>
        <w:spacing w:line="276" w:lineRule="auto"/>
        <w:rPr>
          <w:rFonts w:ascii="MetaBook-Roman" w:hAnsi="MetaBook-Roman"/>
          <w:color w:val="000000"/>
          <w:sz w:val="22"/>
          <w:szCs w:val="22"/>
        </w:rPr>
      </w:pPr>
    </w:p>
    <w:p w:rsidR="00C03D44" w:rsidRDefault="00C03D44"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422412" w:rsidRDefault="00422412" w:rsidP="00E5041C">
      <w:pPr>
        <w:pStyle w:val="PlainText"/>
        <w:spacing w:line="276" w:lineRule="auto"/>
        <w:contextualSpacing/>
        <w:rPr>
          <w:rFonts w:ascii="MetaBook-Roman" w:hAnsi="MetaBook-Roman"/>
          <w:color w:val="000000"/>
          <w:sz w:val="22"/>
          <w:szCs w:val="22"/>
        </w:rPr>
        <w:sectPr w:rsidR="00422412" w:rsidSect="00165039">
          <w:footerReference w:type="default" r:id="rId34"/>
          <w:headerReference w:type="first" r:id="rId35"/>
          <w:footerReference w:type="first" r:id="rId36"/>
          <w:pgSz w:w="11900" w:h="16840"/>
          <w:pgMar w:top="851" w:right="1134" w:bottom="851" w:left="1134" w:header="708" w:footer="708" w:gutter="0"/>
          <w:cols w:space="708"/>
          <w:titlePg/>
          <w:docGrid w:linePitch="360"/>
        </w:sectPr>
      </w:pPr>
    </w:p>
    <w:p w:rsidR="00422412" w:rsidRPr="00C66AAC" w:rsidRDefault="009D49D4" w:rsidP="009D49D4">
      <w:pPr>
        <w:pStyle w:val="Heading1"/>
        <w:numPr>
          <w:ilvl w:val="0"/>
          <w:numId w:val="0"/>
        </w:numPr>
        <w:ind w:left="431" w:hanging="431"/>
        <w:rPr>
          <w:rFonts w:ascii="Arial" w:hAnsi="Arial" w:cs="Arial"/>
          <w:sz w:val="40"/>
          <w:szCs w:val="40"/>
        </w:rPr>
      </w:pPr>
      <w:r w:rsidRPr="005642F0">
        <w:rPr>
          <w:noProof/>
          <w:color w:val="1F497D" w:themeColor="text2"/>
          <w:lang w:eastAsia="en-GB"/>
        </w:rPr>
        <w:lastRenderedPageBreak/>
        <mc:AlternateContent>
          <mc:Choice Requires="wps">
            <w:drawing>
              <wp:anchor distT="0" distB="0" distL="114300" distR="114300" simplePos="0" relativeHeight="251713536" behindDoc="0" locked="0" layoutInCell="1" allowOverlap="1">
                <wp:simplePos x="0" y="0"/>
                <wp:positionH relativeFrom="column">
                  <wp:posOffset>7403466</wp:posOffset>
                </wp:positionH>
                <wp:positionV relativeFrom="paragraph">
                  <wp:posOffset>-254635</wp:posOffset>
                </wp:positionV>
                <wp:extent cx="2533650" cy="1123950"/>
                <wp:effectExtent l="0" t="0" r="0" b="0"/>
                <wp:wrapNone/>
                <wp:docPr id="38" name="Text Box 38"/>
                <wp:cNvGraphicFramePr/>
                <a:graphic xmlns:a="http://schemas.openxmlformats.org/drawingml/2006/main">
                  <a:graphicData uri="http://schemas.microsoft.com/office/word/2010/wordprocessingShape">
                    <wps:wsp>
                      <wps:cNvSpPr txBox="1"/>
                      <wps:spPr>
                        <a:xfrm>
                          <a:off x="0" y="0"/>
                          <a:ext cx="2533650" cy="1123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D49D4" w:rsidRDefault="009D49D4">
                            <w:r>
                              <w:rPr>
                                <w:noProof/>
                                <w:lang w:eastAsia="en-GB"/>
                              </w:rPr>
                              <w:drawing>
                                <wp:inline distT="0" distB="0" distL="0" distR="0" wp14:anchorId="2B19551D" wp14:editId="70F3874F">
                                  <wp:extent cx="2543175" cy="1143000"/>
                                  <wp:effectExtent l="0" t="0" r="9525" b="0"/>
                                  <wp:docPr id="39"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37"/>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8" o:spid="_x0000_s1033" type="#_x0000_t202" style="position:absolute;left:0;text-align:left;margin-left:582.95pt;margin-top:-20.05pt;width:199.5pt;height:88.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" fillcolor="white [3201]" stroked="f" strokeweight=".5pt">
                <v:textbox>
                  <w:txbxContent>
                    <w:p w:rsidR="009D49D4" w:rsidRDefault="009D49D4">
                      <w:r>
                        <w:rPr>
                          <w:noProof/>
                          <w:lang w:eastAsia="en-GB"/>
                        </w:rPr>
                        <w:drawing>
                          <wp:inline distT="0" distB="0" distL="0" distR="0" wp14:anchorId="2B19551D" wp14:editId="70F3874F">
                            <wp:extent cx="2543175" cy="1143000"/>
                            <wp:effectExtent l="0" t="0" r="9525" b="0"/>
                            <wp:docPr id="39"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37"/>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v:textbox>
              </v:shape>
            </w:pict>
          </mc:Fallback>
        </mc:AlternateContent>
      </w:r>
      <w:r w:rsidRPr="005642F0">
        <w:rPr>
          <w:rFonts w:ascii="Arial" w:hAnsi="Arial" w:cs="Arial"/>
          <w:color w:val="1F497D" w:themeColor="text2"/>
          <w:sz w:val="60"/>
          <w:szCs w:val="60"/>
        </w:rPr>
        <w:t>ENVIRONMENT AGENCY BENEFITS</w:t>
      </w:r>
      <w:r w:rsidR="00422412" w:rsidRPr="005642F0">
        <w:rPr>
          <w:rFonts w:ascii="Arial" w:hAnsi="Arial" w:cs="Arial"/>
          <w:color w:val="1F497D" w:themeColor="text2"/>
          <w:sz w:val="40"/>
          <w:szCs w:val="40"/>
        </w:rPr>
        <w:t xml:space="preserve"> </w:t>
      </w:r>
      <w:r w:rsidR="00422412">
        <w:rPr>
          <w:rFonts w:ascii="Arial" w:hAnsi="Arial" w:cs="Arial"/>
          <w:sz w:val="40"/>
          <w:szCs w:val="40"/>
        </w:rPr>
        <w:tab/>
      </w:r>
      <w:r w:rsidR="00422412">
        <w:rPr>
          <w:rFonts w:ascii="Arial" w:hAnsi="Arial" w:cs="Arial"/>
          <w:sz w:val="40"/>
          <w:szCs w:val="40"/>
        </w:rPr>
        <w:tab/>
        <w:t xml:space="preserve">                           </w:t>
      </w:r>
    </w:p>
    <w:p w:rsidR="00422412" w:rsidRPr="00D10BB0" w:rsidRDefault="00422412" w:rsidP="009D49D4">
      <w:pPr>
        <w:pStyle w:val="NormalWeb"/>
        <w:rPr>
          <w:rFonts w:ascii="Arial" w:hAnsi="Arial" w:cs="Arial"/>
          <w:color w:val="333333"/>
          <w:sz w:val="22"/>
          <w:szCs w:val="22"/>
        </w:rPr>
      </w:pPr>
      <w:r w:rsidRPr="00D10BB0">
        <w:rPr>
          <w:rFonts w:ascii="Arial" w:hAnsi="Arial" w:cs="Arial"/>
          <w:color w:val="333333"/>
          <w:sz w:val="22"/>
          <w:szCs w:val="22"/>
        </w:rPr>
        <w:t>The Environment Agency offers an attractive and competitive benefits package, including:</w:t>
      </w:r>
    </w:p>
    <w:tbl>
      <w:tblPr>
        <w:tblW w:w="14567" w:type="dxa"/>
        <w:tblBorders>
          <w:top w:val="single" w:sz="18" w:space="0" w:color="808080"/>
          <w:left w:val="single" w:sz="18" w:space="0" w:color="808080"/>
          <w:bottom w:val="single" w:sz="18" w:space="0" w:color="808080"/>
          <w:right w:val="single" w:sz="18" w:space="0" w:color="808080"/>
          <w:insideH w:val="single" w:sz="18" w:space="0" w:color="808080"/>
        </w:tblBorders>
        <w:tblLook w:val="01E0" w:firstRow="1" w:lastRow="1" w:firstColumn="1" w:lastColumn="1" w:noHBand="0" w:noVBand="0"/>
      </w:tblPr>
      <w:tblGrid>
        <w:gridCol w:w="2913"/>
        <w:gridCol w:w="2913"/>
        <w:gridCol w:w="2914"/>
        <w:gridCol w:w="2913"/>
        <w:gridCol w:w="2914"/>
      </w:tblGrid>
      <w:tr w:rsidR="00422412" w:rsidRPr="006D0D8B" w:rsidTr="00422412">
        <w:trPr>
          <w:trHeight w:val="6793"/>
        </w:trPr>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Core Benefits</w:t>
            </w:r>
          </w:p>
          <w:p w:rsidR="00F44B70" w:rsidRPr="00F44B70" w:rsidRDefault="00F44B70" w:rsidP="004A1A3B">
            <w:pPr>
              <w:rPr>
                <w:rFonts w:asciiTheme="majorHAnsi" w:hAnsiTheme="majorHAnsi"/>
                <w:b/>
                <w:color w:val="333333"/>
                <w:sz w:val="20"/>
                <w:szCs w:val="20"/>
              </w:rPr>
            </w:pPr>
          </w:p>
          <w:p w:rsidR="00422412" w:rsidRPr="00F671E6" w:rsidRDefault="00422412" w:rsidP="004A1A3B">
            <w:pPr>
              <w:rPr>
                <w:rFonts w:asciiTheme="majorHAnsi" w:hAnsiTheme="majorHAnsi"/>
                <w:b/>
                <w:color w:val="1F497D" w:themeColor="text2"/>
                <w:sz w:val="20"/>
                <w:szCs w:val="20"/>
              </w:rPr>
            </w:pPr>
            <w:r w:rsidRPr="00F671E6">
              <w:rPr>
                <w:rFonts w:asciiTheme="majorHAnsi" w:hAnsiTheme="majorHAnsi"/>
                <w:b/>
                <w:color w:val="1F497D" w:themeColor="text2"/>
                <w:sz w:val="20"/>
                <w:szCs w:val="20"/>
              </w:rPr>
              <w:t>Basic Salary</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Based on skills and experience, in which salary ranges are subject to review each year as part of the pay award.</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color w:val="1F497D" w:themeColor="text2"/>
                <w:sz w:val="20"/>
                <w:szCs w:val="20"/>
              </w:rPr>
            </w:pPr>
            <w:r w:rsidRPr="00F44B70">
              <w:rPr>
                <w:rFonts w:asciiTheme="majorHAnsi" w:hAnsiTheme="majorHAnsi"/>
                <w:b/>
                <w:color w:val="1F497D" w:themeColor="text2"/>
                <w:sz w:val="20"/>
                <w:szCs w:val="20"/>
              </w:rPr>
              <w:t>Pension Scheme</w:t>
            </w:r>
          </w:p>
          <w:p w:rsidR="00E44DFD" w:rsidRDefault="00E44DFD" w:rsidP="00E44DFD">
            <w:pPr>
              <w:rPr>
                <w:rFonts w:asciiTheme="majorHAnsi" w:hAnsiTheme="majorHAnsi" w:cs="Arial"/>
                <w:sz w:val="20"/>
                <w:szCs w:val="20"/>
              </w:rPr>
            </w:pPr>
            <w:r>
              <w:rPr>
                <w:rFonts w:asciiTheme="majorHAnsi" w:hAnsiTheme="majorHAnsi" w:cs="Arial"/>
                <w:sz w:val="20"/>
                <w:szCs w:val="20"/>
              </w:rPr>
              <w:t>We will enrol you into the EA Pension Fund, which is a career average scheme. The contribution rates range between 5.5% to 12.5%.  We will also pay a contribution of 18.5% into your pot.</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Holidays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Attractive annual holiday entitlement starting at 25 days</w:t>
            </w:r>
            <w:r w:rsidR="007E6DD9">
              <w:rPr>
                <w:rFonts w:asciiTheme="majorHAnsi" w:hAnsiTheme="majorHAnsi"/>
                <w:sz w:val="20"/>
                <w:szCs w:val="20"/>
              </w:rPr>
              <w:t xml:space="preserve"> (or equivalent)</w:t>
            </w:r>
            <w:r w:rsidRPr="00F44B70">
              <w:rPr>
                <w:rFonts w:asciiTheme="majorHAnsi" w:hAnsiTheme="majorHAnsi"/>
                <w:sz w:val="20"/>
                <w:szCs w:val="20"/>
              </w:rPr>
              <w:t xml:space="preserve"> plus statutory bank holidays (pro-rata for flexible workers). We also offer up to two days paid environmental outcome days each year</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Enhanced statutory policies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Enhanced maternity, adoption and paternity leave, and sickness absence provisions.</w:t>
            </w:r>
          </w:p>
        </w:tc>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Training &amp; Development</w:t>
            </w:r>
          </w:p>
          <w:p w:rsidR="00F44B70" w:rsidRPr="00F44B70" w:rsidRDefault="00F44B70" w:rsidP="004A1A3B">
            <w:pPr>
              <w:rPr>
                <w:rFonts w:asciiTheme="majorHAnsi" w:hAnsiTheme="majorHAnsi"/>
                <w:b/>
                <w:color w:val="333333"/>
                <w:sz w:val="20"/>
                <w:szCs w:val="20"/>
              </w:rPr>
            </w:pPr>
          </w:p>
          <w:p w:rsidR="00422412" w:rsidRPr="005642F0" w:rsidRDefault="00422412" w:rsidP="004A1A3B">
            <w:pPr>
              <w:rPr>
                <w:rFonts w:asciiTheme="majorHAnsi" w:hAnsiTheme="majorHAnsi"/>
                <w:b/>
                <w:color w:val="1F497D" w:themeColor="text2"/>
                <w:sz w:val="20"/>
                <w:szCs w:val="20"/>
              </w:rPr>
            </w:pPr>
            <w:r w:rsidRPr="005642F0">
              <w:rPr>
                <w:rFonts w:asciiTheme="majorHAnsi" w:hAnsiTheme="majorHAnsi"/>
                <w:b/>
                <w:color w:val="1F497D" w:themeColor="text2"/>
                <w:sz w:val="20"/>
                <w:szCs w:val="20"/>
              </w:rPr>
              <w:t>Performance Management</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Individual performance plans, learning and development matched to your agreed career objectives and progression plans.</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Learning &amp; Development </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 range of training courses, leadership development initiatives and access to L&amp;D materials are available, covering technical, managerial and personal skills.</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Examination Leave</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Paid leave for exams and revision for approved studies.</w:t>
            </w:r>
          </w:p>
          <w:p w:rsidR="00F44B70" w:rsidRDefault="00F44B70" w:rsidP="00F44B70">
            <w:pPr>
              <w:rPr>
                <w:b/>
                <w:color w:val="1F497D" w:themeColor="text2"/>
                <w:sz w:val="20"/>
                <w:szCs w:val="20"/>
              </w:rPr>
            </w:pPr>
          </w:p>
          <w:p w:rsidR="00F44B70" w:rsidRPr="00F44B70" w:rsidRDefault="00422412" w:rsidP="00F44B70">
            <w:pPr>
              <w:rPr>
                <w:b/>
                <w:color w:val="1F497D" w:themeColor="text2"/>
                <w:sz w:val="20"/>
                <w:szCs w:val="20"/>
              </w:rPr>
            </w:pPr>
            <w:r w:rsidRPr="00F44B70">
              <w:rPr>
                <w:b/>
                <w:color w:val="1F497D" w:themeColor="text2"/>
                <w:sz w:val="20"/>
                <w:szCs w:val="20"/>
              </w:rPr>
              <w:t>Professional subscriptions</w:t>
            </w:r>
          </w:p>
          <w:p w:rsidR="00422412" w:rsidRPr="00F44B70" w:rsidRDefault="00422412" w:rsidP="00F44B70">
            <w:pPr>
              <w:rPr>
                <w:b/>
                <w:sz w:val="20"/>
                <w:szCs w:val="20"/>
              </w:rPr>
            </w:pPr>
            <w:r w:rsidRPr="00F44B70">
              <w:rPr>
                <w:sz w:val="20"/>
                <w:szCs w:val="20"/>
              </w:rPr>
              <w:t>We will pay the membership fees for one relevant professional association.</w:t>
            </w:r>
          </w:p>
          <w:p w:rsidR="00422412" w:rsidRPr="00F44B70" w:rsidRDefault="00422412" w:rsidP="004A1A3B">
            <w:pPr>
              <w:pStyle w:val="NormalWeb"/>
              <w:rPr>
                <w:rFonts w:asciiTheme="majorHAnsi" w:hAnsiTheme="majorHAnsi" w:cs="Arial"/>
                <w:b/>
                <w:sz w:val="20"/>
                <w:szCs w:val="20"/>
              </w:rPr>
            </w:pPr>
          </w:p>
        </w:tc>
        <w:tc>
          <w:tcPr>
            <w:tcW w:w="2914"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Work/life Balance</w:t>
            </w:r>
          </w:p>
          <w:p w:rsidR="00F44B70" w:rsidRPr="00F44B70" w:rsidRDefault="00F44B70" w:rsidP="004A1A3B">
            <w:pPr>
              <w:rPr>
                <w:rFonts w:asciiTheme="majorHAnsi" w:hAnsiTheme="majorHAnsi"/>
                <w:b/>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Flexible Working </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Flexible working patterns including job share.</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Family Friendly Benefits</w:t>
            </w:r>
          </w:p>
          <w:p w:rsidR="00422412" w:rsidRPr="00F44B70" w:rsidRDefault="007E6DD9" w:rsidP="004A1A3B">
            <w:pPr>
              <w:rPr>
                <w:rFonts w:asciiTheme="majorHAnsi" w:hAnsiTheme="majorHAnsi"/>
                <w:sz w:val="20"/>
                <w:szCs w:val="20"/>
              </w:rPr>
            </w:pPr>
            <w:r>
              <w:rPr>
                <w:rFonts w:asciiTheme="majorHAnsi" w:hAnsiTheme="majorHAnsi"/>
                <w:sz w:val="20"/>
                <w:szCs w:val="20"/>
              </w:rPr>
              <w:t xml:space="preserve">Discounts </w:t>
            </w:r>
            <w:r w:rsidR="00422412" w:rsidRPr="00F44B70">
              <w:rPr>
                <w:rFonts w:asciiTheme="majorHAnsi" w:hAnsiTheme="majorHAnsi"/>
                <w:sz w:val="20"/>
                <w:szCs w:val="20"/>
              </w:rPr>
              <w:t>on selected childcare products</w:t>
            </w:r>
            <w:r>
              <w:rPr>
                <w:rFonts w:asciiTheme="majorHAnsi" w:hAnsiTheme="majorHAnsi"/>
                <w:sz w:val="20"/>
                <w:szCs w:val="20"/>
              </w:rPr>
              <w:t xml:space="preserve"> and services via MyLifestyle</w:t>
            </w:r>
            <w:r w:rsidR="00422412" w:rsidRPr="00F44B70">
              <w:rPr>
                <w:rFonts w:asciiTheme="majorHAnsi" w:hAnsiTheme="majorHAnsi"/>
                <w:sz w:val="20"/>
                <w:szCs w:val="20"/>
              </w:rPr>
              <w:t>.</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Travel &amp; Transport Benefits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 range o</w:t>
            </w:r>
            <w:r w:rsidR="007E6DD9">
              <w:rPr>
                <w:rFonts w:asciiTheme="majorHAnsi" w:hAnsiTheme="majorHAnsi"/>
                <w:sz w:val="20"/>
                <w:szCs w:val="20"/>
              </w:rPr>
              <w:t>f travel and transport benefits via MyLifestyle.</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Shopping &amp; Leisure Benefits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 variety of discounts at online stores and leisure experiences available via Mylifestyle</w:t>
            </w:r>
            <w:r w:rsidR="00F44B70">
              <w:rPr>
                <w:rFonts w:asciiTheme="majorHAnsi" w:hAnsiTheme="majorHAnsi"/>
                <w:sz w:val="20"/>
                <w:szCs w:val="20"/>
              </w:rPr>
              <w:t>.</w:t>
            </w:r>
            <w:r w:rsidRPr="00F44B70">
              <w:rPr>
                <w:rFonts w:asciiTheme="majorHAnsi" w:hAnsiTheme="majorHAnsi"/>
                <w:sz w:val="20"/>
                <w:szCs w:val="20"/>
              </w:rPr>
              <w:t xml:space="preserve"> </w:t>
            </w:r>
          </w:p>
          <w:p w:rsidR="00422412" w:rsidRPr="00F44B70" w:rsidRDefault="00422412" w:rsidP="004A1A3B">
            <w:pPr>
              <w:rPr>
                <w:rFonts w:asciiTheme="majorHAnsi" w:hAnsiTheme="majorHAnsi"/>
                <w:color w:val="333333"/>
                <w:sz w:val="20"/>
                <w:szCs w:val="20"/>
              </w:rPr>
            </w:pPr>
          </w:p>
        </w:tc>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Health &amp; Wellbeing</w:t>
            </w:r>
          </w:p>
          <w:p w:rsidR="00F44B70" w:rsidRPr="00F44B70" w:rsidRDefault="00F44B70" w:rsidP="004A1A3B">
            <w:pPr>
              <w:rPr>
                <w:rFonts w:asciiTheme="majorHAnsi" w:hAnsiTheme="majorHAnsi"/>
                <w:b/>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Occupational Health</w:t>
            </w:r>
          </w:p>
          <w:p w:rsidR="00422412" w:rsidRPr="00F44B70" w:rsidRDefault="00422412" w:rsidP="004A1A3B">
            <w:pPr>
              <w:rPr>
                <w:rFonts w:asciiTheme="majorHAnsi" w:hAnsiTheme="majorHAnsi"/>
                <w:color w:val="333333"/>
                <w:sz w:val="20"/>
                <w:szCs w:val="20"/>
              </w:rPr>
            </w:pPr>
            <w:r w:rsidRPr="002D052E">
              <w:rPr>
                <w:rFonts w:asciiTheme="majorHAnsi" w:hAnsiTheme="majorHAnsi"/>
                <w:sz w:val="20"/>
                <w:szCs w:val="20"/>
              </w:rPr>
              <w:t>Access to Duradiamond Healthcare advisory service</w:t>
            </w:r>
            <w:r w:rsidRPr="00F44B70">
              <w:rPr>
                <w:rFonts w:asciiTheme="majorHAnsi" w:hAnsiTheme="majorHAnsi"/>
                <w:color w:val="333333"/>
                <w:sz w:val="20"/>
                <w:szCs w:val="20"/>
              </w:rPr>
              <w:t>.</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Eye Care </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Free eye tests</w:t>
            </w:r>
            <w:r w:rsidR="007E6DD9" w:rsidRPr="002D052E">
              <w:rPr>
                <w:rFonts w:asciiTheme="majorHAnsi" w:hAnsiTheme="majorHAnsi"/>
                <w:sz w:val="20"/>
                <w:szCs w:val="20"/>
              </w:rPr>
              <w:t xml:space="preserve"> for DSE users</w:t>
            </w:r>
            <w:r w:rsidRPr="002D052E">
              <w:rPr>
                <w:rFonts w:asciiTheme="majorHAnsi" w:hAnsiTheme="majorHAnsi"/>
                <w:sz w:val="20"/>
                <w:szCs w:val="20"/>
              </w:rPr>
              <w:t>.</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Employee Assistance Service </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Access to Workplace Wellness available to you and your family</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Sports &amp; Social Club</w:t>
            </w:r>
          </w:p>
          <w:p w:rsidR="00422412" w:rsidRPr="002D052E" w:rsidRDefault="007E6DD9" w:rsidP="004A1A3B">
            <w:pPr>
              <w:rPr>
                <w:rFonts w:asciiTheme="majorHAnsi" w:hAnsiTheme="majorHAnsi"/>
                <w:sz w:val="20"/>
                <w:szCs w:val="20"/>
              </w:rPr>
            </w:pPr>
            <w:r w:rsidRPr="002D052E">
              <w:rPr>
                <w:rFonts w:asciiTheme="majorHAnsi" w:hAnsiTheme="majorHAnsi"/>
                <w:sz w:val="20"/>
                <w:szCs w:val="20"/>
              </w:rPr>
              <w:t xml:space="preserve">Events and activities including </w:t>
            </w:r>
            <w:r w:rsidR="00422412" w:rsidRPr="002D052E">
              <w:rPr>
                <w:rFonts w:asciiTheme="majorHAnsi" w:hAnsiTheme="majorHAnsi"/>
                <w:sz w:val="20"/>
                <w:szCs w:val="20"/>
              </w:rPr>
              <w:t>subsidised events and discounts.</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Health Discounts</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Optional discounts provided by a number of external providers</w:t>
            </w:r>
            <w:r w:rsidRPr="002D052E" w:rsidDel="00183415">
              <w:rPr>
                <w:rFonts w:asciiTheme="majorHAnsi" w:hAnsiTheme="majorHAnsi"/>
                <w:sz w:val="20"/>
                <w:szCs w:val="20"/>
              </w:rPr>
              <w:t xml:space="preserve"> </w:t>
            </w:r>
            <w:r w:rsidR="00E82E46" w:rsidRPr="002D052E">
              <w:rPr>
                <w:rFonts w:asciiTheme="majorHAnsi" w:hAnsiTheme="majorHAnsi"/>
                <w:sz w:val="20"/>
                <w:szCs w:val="20"/>
              </w:rPr>
              <w:t>and health clubs via MyLifestyle.</w:t>
            </w:r>
          </w:p>
          <w:p w:rsidR="00422412" w:rsidRPr="00F44B70" w:rsidRDefault="00422412" w:rsidP="004A1A3B">
            <w:pPr>
              <w:rPr>
                <w:rFonts w:asciiTheme="majorHAnsi" w:hAnsiTheme="majorHAnsi"/>
                <w:color w:val="333333"/>
                <w:sz w:val="20"/>
                <w:szCs w:val="20"/>
              </w:rPr>
            </w:pPr>
          </w:p>
          <w:p w:rsidR="00422412" w:rsidRPr="00F44B70" w:rsidRDefault="00422412" w:rsidP="00E82E46">
            <w:pPr>
              <w:rPr>
                <w:rFonts w:asciiTheme="majorHAnsi" w:hAnsiTheme="majorHAnsi" w:cs="Arial"/>
                <w:color w:val="FF0000"/>
                <w:sz w:val="20"/>
                <w:szCs w:val="20"/>
              </w:rPr>
            </w:pPr>
          </w:p>
        </w:tc>
        <w:tc>
          <w:tcPr>
            <w:tcW w:w="2914"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 xml:space="preserve">Finance </w:t>
            </w:r>
          </w:p>
          <w:p w:rsidR="00F44B70" w:rsidRPr="00F44B70" w:rsidRDefault="00F44B70" w:rsidP="004A1A3B">
            <w:pPr>
              <w:rPr>
                <w:rFonts w:asciiTheme="majorHAnsi" w:hAnsiTheme="majorHAnsi"/>
                <w:b/>
                <w:color w:val="000000" w:themeColor="text1"/>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Interest Free Loans</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For season tickets</w:t>
            </w:r>
            <w:r w:rsidR="00E82E46" w:rsidRPr="002D052E">
              <w:rPr>
                <w:rFonts w:asciiTheme="majorHAnsi" w:hAnsiTheme="majorHAnsi"/>
                <w:sz w:val="20"/>
                <w:szCs w:val="20"/>
              </w:rPr>
              <w:t>,</w:t>
            </w:r>
            <w:r w:rsidRPr="002D052E">
              <w:rPr>
                <w:rFonts w:asciiTheme="majorHAnsi" w:hAnsiTheme="majorHAnsi"/>
                <w:sz w:val="20"/>
                <w:szCs w:val="20"/>
              </w:rPr>
              <w:t xml:space="preserve"> bicycles and safety equipment</w:t>
            </w:r>
            <w:r w:rsidR="00E82E46" w:rsidRPr="002D052E">
              <w:rPr>
                <w:rFonts w:asciiTheme="majorHAnsi" w:hAnsiTheme="majorHAnsi"/>
                <w:sz w:val="20"/>
                <w:szCs w:val="20"/>
              </w:rPr>
              <w:t>.</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color w:val="1F497D" w:themeColor="text2"/>
                <w:sz w:val="20"/>
                <w:szCs w:val="20"/>
              </w:rPr>
            </w:pPr>
            <w:r w:rsidRPr="00F44B70">
              <w:rPr>
                <w:rFonts w:asciiTheme="majorHAnsi" w:hAnsiTheme="majorHAnsi"/>
                <w:b/>
                <w:color w:val="1F497D" w:themeColor="text2"/>
                <w:sz w:val="20"/>
                <w:szCs w:val="20"/>
              </w:rPr>
              <w:t>Special Leave</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Additional paid leave is available for employees taking part in public duties, trade union activities, special/trained forces and for health &amp; safety representatives.</w:t>
            </w:r>
          </w:p>
          <w:p w:rsidR="00422412" w:rsidRPr="00F44B70" w:rsidRDefault="00422412" w:rsidP="004A1A3B">
            <w:pPr>
              <w:rPr>
                <w:rFonts w:asciiTheme="majorHAnsi" w:hAnsiTheme="majorHAnsi"/>
                <w:color w:val="333333"/>
                <w:sz w:val="20"/>
                <w:szCs w:val="20"/>
              </w:rPr>
            </w:pPr>
          </w:p>
          <w:p w:rsidR="00422412" w:rsidRPr="00D603DF" w:rsidRDefault="00422412" w:rsidP="004A1A3B">
            <w:pPr>
              <w:rPr>
                <w:rFonts w:asciiTheme="majorHAnsi" w:hAnsiTheme="majorHAnsi"/>
                <w:i/>
                <w:color w:val="1F497D" w:themeColor="text2"/>
                <w:sz w:val="20"/>
                <w:szCs w:val="20"/>
              </w:rPr>
            </w:pPr>
            <w:r w:rsidRPr="00D603DF">
              <w:rPr>
                <w:rFonts w:asciiTheme="majorHAnsi" w:hAnsiTheme="majorHAnsi"/>
                <w:i/>
                <w:color w:val="1F497D" w:themeColor="text2"/>
                <w:sz w:val="20"/>
                <w:szCs w:val="20"/>
              </w:rPr>
              <w:t>The following benefits only apply to eligible roles:</w:t>
            </w:r>
          </w:p>
          <w:p w:rsidR="00422412" w:rsidRPr="00D603DF" w:rsidRDefault="00422412" w:rsidP="004A1A3B">
            <w:pPr>
              <w:rPr>
                <w:rFonts w:asciiTheme="majorHAnsi" w:hAnsiTheme="majorHAnsi"/>
                <w:b/>
                <w:color w:val="1F497D" w:themeColor="text2"/>
                <w:sz w:val="20"/>
                <w:szCs w:val="20"/>
              </w:rPr>
            </w:pPr>
          </w:p>
          <w:p w:rsidR="00422412" w:rsidRPr="00D603DF" w:rsidRDefault="00422412" w:rsidP="004A1A3B">
            <w:pPr>
              <w:rPr>
                <w:rFonts w:asciiTheme="majorHAnsi" w:hAnsiTheme="majorHAnsi"/>
                <w:color w:val="1F497D" w:themeColor="text2"/>
                <w:sz w:val="20"/>
                <w:szCs w:val="20"/>
              </w:rPr>
            </w:pPr>
            <w:r w:rsidRPr="00D603DF">
              <w:rPr>
                <w:rFonts w:asciiTheme="majorHAnsi" w:hAnsiTheme="majorHAnsi"/>
                <w:b/>
                <w:color w:val="1F497D" w:themeColor="text2"/>
                <w:sz w:val="20"/>
                <w:szCs w:val="20"/>
              </w:rPr>
              <w:t>Lease Car Scheme</w:t>
            </w:r>
          </w:p>
          <w:p w:rsidR="00422412" w:rsidRPr="00D603DF" w:rsidRDefault="00422412" w:rsidP="004A1A3B">
            <w:pPr>
              <w:rPr>
                <w:rFonts w:asciiTheme="majorHAnsi" w:hAnsiTheme="majorHAnsi"/>
                <w:b/>
                <w:color w:val="1F497D" w:themeColor="text2"/>
                <w:sz w:val="20"/>
                <w:szCs w:val="20"/>
              </w:rPr>
            </w:pPr>
            <w:r w:rsidRPr="00D603DF">
              <w:rPr>
                <w:rFonts w:asciiTheme="majorHAnsi" w:hAnsiTheme="majorHAnsi"/>
                <w:b/>
                <w:color w:val="1F497D" w:themeColor="text2"/>
                <w:sz w:val="20"/>
                <w:szCs w:val="20"/>
              </w:rPr>
              <w:t>Relocation Assistance</w:t>
            </w:r>
          </w:p>
          <w:p w:rsidR="00422412" w:rsidRPr="00F44B70" w:rsidRDefault="00422412" w:rsidP="004A1A3B">
            <w:pPr>
              <w:rPr>
                <w:rFonts w:asciiTheme="majorHAnsi" w:hAnsiTheme="majorHAnsi"/>
                <w:color w:val="333333"/>
                <w:sz w:val="20"/>
                <w:szCs w:val="20"/>
              </w:rPr>
            </w:pPr>
            <w:r w:rsidRPr="00D603DF">
              <w:rPr>
                <w:rFonts w:asciiTheme="majorHAnsi" w:hAnsiTheme="majorHAnsi"/>
                <w:b/>
                <w:color w:val="1F497D" w:themeColor="text2"/>
                <w:sz w:val="20"/>
                <w:szCs w:val="20"/>
              </w:rPr>
              <w:t>Free Car Parking</w:t>
            </w:r>
          </w:p>
        </w:tc>
      </w:tr>
    </w:tbl>
    <w:p w:rsidR="00EF618B" w:rsidRPr="00074154" w:rsidRDefault="00EF618B" w:rsidP="00074154">
      <w:pPr>
        <w:pStyle w:val="Heading1"/>
        <w:numPr>
          <w:ilvl w:val="0"/>
          <w:numId w:val="0"/>
        </w:numPr>
        <w:rPr>
          <w:rFonts w:ascii="MetaBook-Roman" w:hAnsi="MetaBook-Roman"/>
          <w:color w:val="000000"/>
          <w:sz w:val="2"/>
          <w:szCs w:val="2"/>
        </w:rPr>
      </w:pPr>
    </w:p>
    <w:sectPr w:rsidR="00EF618B" w:rsidRPr="00074154" w:rsidSect="00422412">
      <w:headerReference w:type="default" r:id="rId38"/>
      <w:footerReference w:type="default" r:id="rId39"/>
      <w:pgSz w:w="16840" w:h="11900" w:orient="landscape"/>
      <w:pgMar w:top="284" w:right="851" w:bottom="284"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454" w:rsidRDefault="00947454" w:rsidP="00165039">
      <w:r>
        <w:separator/>
      </w:r>
    </w:p>
  </w:endnote>
  <w:endnote w:type="continuationSeparator" w:id="0">
    <w:p w:rsidR="00947454" w:rsidRDefault="00947454"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Futura Bk B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charset w:val="00"/>
    <w:family w:val="auto"/>
    <w:pitch w:val="variable"/>
    <w:sig w:usb0="00000003"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4"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2F095F">
      <w:rPr>
        <w:rStyle w:val="PageNumber"/>
        <w:rFonts w:ascii="Arial" w:hAnsi="Arial" w:cs="Arial"/>
        <w:noProof/>
        <w:color w:val="004C84"/>
      </w:rPr>
      <w:t>12</w:t>
    </w:r>
    <w:r w:rsidR="001E27A6" w:rsidRPr="002F0588">
      <w:rPr>
        <w:rStyle w:val="PageNumber"/>
        <w:rFonts w:ascii="Arial" w:hAnsi="Arial" w:cs="Arial"/>
        <w:color w:val="004C8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9C3D40" w:rsidRDefault="00426E8C">
    <w:pPr>
      <w:pStyle w:val="Footer"/>
      <w:rPr>
        <w:rFonts w:ascii="Arial" w:hAnsi="Arial" w:cs="Arial"/>
        <w:b/>
        <w:color w:val="002060"/>
        <w:sz w:val="22"/>
        <w:szCs w:val="22"/>
      </w:rPr>
    </w:pPr>
    <w:r>
      <w:rPr>
        <w:rFonts w:ascii="Arial" w:hAnsi="Arial" w:cs="Arial"/>
        <w:b/>
        <w:noProof/>
        <w:color w:val="002060"/>
        <w:sz w:val="22"/>
        <w:szCs w:val="22"/>
        <w:lang w:eastAsia="en-GB"/>
      </w:rPr>
      <w:t>July</w:t>
    </w:r>
    <w:r w:rsidR="0035272D" w:rsidRPr="009C3D40">
      <w:rPr>
        <w:rFonts w:ascii="Arial" w:hAnsi="Arial" w:cs="Arial"/>
        <w:b/>
        <w:noProof/>
        <w:color w:val="002060"/>
        <w:sz w:val="22"/>
        <w:szCs w:val="22"/>
        <w:lang w:eastAsia="en-GB"/>
      </w:rPr>
      <w:t xml:space="preserve"> 2019</w:t>
    </w:r>
    <w:r w:rsidR="00946D22" w:rsidRPr="009C3D40">
      <w:rPr>
        <w:rFonts w:ascii="Arial" w:hAnsi="Arial" w:cs="Arial"/>
        <w:b/>
        <w:color w:val="002060"/>
        <w:sz w:val="22"/>
        <w:szCs w:val="22"/>
      </w:rPr>
      <w:t xml:space="preserve"> – V3</w:t>
    </w:r>
    <w:r>
      <w:rPr>
        <w:rFonts w:ascii="Arial" w:hAnsi="Arial" w:cs="Arial"/>
        <w:b/>
        <w:color w:val="002060"/>
        <w:sz w:val="22"/>
        <w:szCs w:val="22"/>
      </w:rPr>
      <w:t>.6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900" w:rsidRPr="00074154" w:rsidRDefault="00A90900" w:rsidP="000741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454" w:rsidRDefault="00947454" w:rsidP="00165039">
      <w:r>
        <w:separator/>
      </w:r>
    </w:p>
  </w:footnote>
  <w:footnote w:type="continuationSeparator" w:id="0">
    <w:p w:rsidR="00947454" w:rsidRDefault="00947454" w:rsidP="001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21" name="Picture 21"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23" name="Picture 23"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2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2412" w:rsidRPr="00074154" w:rsidRDefault="00422412" w:rsidP="000741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6"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3"/>
  </w:num>
  <w:num w:numId="6">
    <w:abstractNumId w:val="0"/>
  </w:num>
  <w:num w:numId="7">
    <w:abstractNumId w:val="6"/>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9011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12034"/>
    <w:rsid w:val="00053E85"/>
    <w:rsid w:val="00074154"/>
    <w:rsid w:val="000D32C9"/>
    <w:rsid w:val="001070E3"/>
    <w:rsid w:val="00112978"/>
    <w:rsid w:val="00115394"/>
    <w:rsid w:val="00117C35"/>
    <w:rsid w:val="00126EC7"/>
    <w:rsid w:val="00134DD1"/>
    <w:rsid w:val="0013566A"/>
    <w:rsid w:val="0015141C"/>
    <w:rsid w:val="00156B31"/>
    <w:rsid w:val="00160A58"/>
    <w:rsid w:val="00165039"/>
    <w:rsid w:val="0019341A"/>
    <w:rsid w:val="001A6544"/>
    <w:rsid w:val="001B4410"/>
    <w:rsid w:val="001C08CA"/>
    <w:rsid w:val="001C283A"/>
    <w:rsid w:val="001D6B50"/>
    <w:rsid w:val="001E27A6"/>
    <w:rsid w:val="001F17D4"/>
    <w:rsid w:val="001F549A"/>
    <w:rsid w:val="001F7526"/>
    <w:rsid w:val="001F77A4"/>
    <w:rsid w:val="00234596"/>
    <w:rsid w:val="002514EA"/>
    <w:rsid w:val="0026031E"/>
    <w:rsid w:val="00262070"/>
    <w:rsid w:val="00271827"/>
    <w:rsid w:val="0027537A"/>
    <w:rsid w:val="002819C3"/>
    <w:rsid w:val="002A6840"/>
    <w:rsid w:val="002A69E8"/>
    <w:rsid w:val="002C10FB"/>
    <w:rsid w:val="002D0259"/>
    <w:rsid w:val="002D052E"/>
    <w:rsid w:val="002D770B"/>
    <w:rsid w:val="002F0588"/>
    <w:rsid w:val="002F095F"/>
    <w:rsid w:val="00302D29"/>
    <w:rsid w:val="00307F34"/>
    <w:rsid w:val="003301B5"/>
    <w:rsid w:val="00336225"/>
    <w:rsid w:val="0035272D"/>
    <w:rsid w:val="00356077"/>
    <w:rsid w:val="00367AEB"/>
    <w:rsid w:val="00380C96"/>
    <w:rsid w:val="00383E24"/>
    <w:rsid w:val="00385003"/>
    <w:rsid w:val="003A60D0"/>
    <w:rsid w:val="003F5A3B"/>
    <w:rsid w:val="0041113A"/>
    <w:rsid w:val="00414193"/>
    <w:rsid w:val="00422412"/>
    <w:rsid w:val="00426E8C"/>
    <w:rsid w:val="004456F3"/>
    <w:rsid w:val="00466881"/>
    <w:rsid w:val="004813D3"/>
    <w:rsid w:val="0048562D"/>
    <w:rsid w:val="00491B2B"/>
    <w:rsid w:val="0049401F"/>
    <w:rsid w:val="00495A9F"/>
    <w:rsid w:val="004C6BE2"/>
    <w:rsid w:val="004D5F90"/>
    <w:rsid w:val="004F0160"/>
    <w:rsid w:val="005028D9"/>
    <w:rsid w:val="005156C7"/>
    <w:rsid w:val="00525179"/>
    <w:rsid w:val="005306B3"/>
    <w:rsid w:val="005642F0"/>
    <w:rsid w:val="005837A7"/>
    <w:rsid w:val="00583B07"/>
    <w:rsid w:val="0059166E"/>
    <w:rsid w:val="005C55F6"/>
    <w:rsid w:val="005E6DEC"/>
    <w:rsid w:val="005F4310"/>
    <w:rsid w:val="005F49F5"/>
    <w:rsid w:val="00654DAB"/>
    <w:rsid w:val="00664BDD"/>
    <w:rsid w:val="00674531"/>
    <w:rsid w:val="00674720"/>
    <w:rsid w:val="0067486A"/>
    <w:rsid w:val="0069665F"/>
    <w:rsid w:val="006D47BC"/>
    <w:rsid w:val="006E7A73"/>
    <w:rsid w:val="0070191E"/>
    <w:rsid w:val="00716DBB"/>
    <w:rsid w:val="00724AA7"/>
    <w:rsid w:val="007365C1"/>
    <w:rsid w:val="00745FDA"/>
    <w:rsid w:val="007A2BBB"/>
    <w:rsid w:val="007B3A09"/>
    <w:rsid w:val="007B5661"/>
    <w:rsid w:val="007B5C92"/>
    <w:rsid w:val="007C3191"/>
    <w:rsid w:val="007E42E0"/>
    <w:rsid w:val="007E6DD9"/>
    <w:rsid w:val="00816400"/>
    <w:rsid w:val="008744B8"/>
    <w:rsid w:val="008900C3"/>
    <w:rsid w:val="008C182F"/>
    <w:rsid w:val="008F09A3"/>
    <w:rsid w:val="00910E02"/>
    <w:rsid w:val="00915CEB"/>
    <w:rsid w:val="00920C49"/>
    <w:rsid w:val="009212D2"/>
    <w:rsid w:val="009249AC"/>
    <w:rsid w:val="00946D22"/>
    <w:rsid w:val="00947454"/>
    <w:rsid w:val="00981120"/>
    <w:rsid w:val="00985109"/>
    <w:rsid w:val="0098651D"/>
    <w:rsid w:val="009943EB"/>
    <w:rsid w:val="009C3D40"/>
    <w:rsid w:val="009D001B"/>
    <w:rsid w:val="009D49D4"/>
    <w:rsid w:val="009F7839"/>
    <w:rsid w:val="00A052E4"/>
    <w:rsid w:val="00A13433"/>
    <w:rsid w:val="00A36CA1"/>
    <w:rsid w:val="00A51462"/>
    <w:rsid w:val="00A54E11"/>
    <w:rsid w:val="00A65F17"/>
    <w:rsid w:val="00A66DB7"/>
    <w:rsid w:val="00A768C2"/>
    <w:rsid w:val="00A7799E"/>
    <w:rsid w:val="00A8083D"/>
    <w:rsid w:val="00A90900"/>
    <w:rsid w:val="00AA2144"/>
    <w:rsid w:val="00AA70B7"/>
    <w:rsid w:val="00AB0F9F"/>
    <w:rsid w:val="00AD20B8"/>
    <w:rsid w:val="00AD4A92"/>
    <w:rsid w:val="00AE5E34"/>
    <w:rsid w:val="00AF7FBE"/>
    <w:rsid w:val="00B26732"/>
    <w:rsid w:val="00B40B53"/>
    <w:rsid w:val="00B4234F"/>
    <w:rsid w:val="00B50B4F"/>
    <w:rsid w:val="00B63F9A"/>
    <w:rsid w:val="00B6707B"/>
    <w:rsid w:val="00B81DA8"/>
    <w:rsid w:val="00BA79C1"/>
    <w:rsid w:val="00BB5F80"/>
    <w:rsid w:val="00BE3804"/>
    <w:rsid w:val="00BF45FA"/>
    <w:rsid w:val="00C03D44"/>
    <w:rsid w:val="00C06275"/>
    <w:rsid w:val="00C138C5"/>
    <w:rsid w:val="00C15D6C"/>
    <w:rsid w:val="00C30896"/>
    <w:rsid w:val="00C31CDB"/>
    <w:rsid w:val="00C86A3A"/>
    <w:rsid w:val="00C86EEA"/>
    <w:rsid w:val="00C96008"/>
    <w:rsid w:val="00CA0AC9"/>
    <w:rsid w:val="00CB6A02"/>
    <w:rsid w:val="00CC7B19"/>
    <w:rsid w:val="00CE799C"/>
    <w:rsid w:val="00CF4B42"/>
    <w:rsid w:val="00D324BE"/>
    <w:rsid w:val="00D539FC"/>
    <w:rsid w:val="00D559E3"/>
    <w:rsid w:val="00D603DF"/>
    <w:rsid w:val="00D9328A"/>
    <w:rsid w:val="00D9355F"/>
    <w:rsid w:val="00DA5017"/>
    <w:rsid w:val="00DB28C2"/>
    <w:rsid w:val="00DC3864"/>
    <w:rsid w:val="00DC67B8"/>
    <w:rsid w:val="00DF7984"/>
    <w:rsid w:val="00E01AC5"/>
    <w:rsid w:val="00E159BA"/>
    <w:rsid w:val="00E309B0"/>
    <w:rsid w:val="00E44DFD"/>
    <w:rsid w:val="00E5041C"/>
    <w:rsid w:val="00E560F8"/>
    <w:rsid w:val="00E763C5"/>
    <w:rsid w:val="00E82E46"/>
    <w:rsid w:val="00E831FC"/>
    <w:rsid w:val="00EA0BA9"/>
    <w:rsid w:val="00EA7811"/>
    <w:rsid w:val="00EC0DF5"/>
    <w:rsid w:val="00EC13E9"/>
    <w:rsid w:val="00EC45EF"/>
    <w:rsid w:val="00EE67FA"/>
    <w:rsid w:val="00EF618B"/>
    <w:rsid w:val="00F17B33"/>
    <w:rsid w:val="00F17E9D"/>
    <w:rsid w:val="00F23EED"/>
    <w:rsid w:val="00F24543"/>
    <w:rsid w:val="00F2698D"/>
    <w:rsid w:val="00F3738F"/>
    <w:rsid w:val="00F43DB9"/>
    <w:rsid w:val="00F44B70"/>
    <w:rsid w:val="00F5153E"/>
    <w:rsid w:val="00F569C3"/>
    <w:rsid w:val="00F63F8E"/>
    <w:rsid w:val="00F671E6"/>
    <w:rsid w:val="00F928D0"/>
    <w:rsid w:val="00FE0C0F"/>
    <w:rsid w:val="00FE7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0113"/>
    <o:shapelayout v:ext="edit">
      <o:idmap v:ext="edit" data="1"/>
    </o:shapelayout>
  </w:shapeDefaults>
  <w:decimalSymbol w:val="."/>
  <w:listSeparator w:val=","/>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 w:type="paragraph" w:styleId="NormalWeb">
    <w:name w:val="Normal (Web)"/>
    <w:basedOn w:val="Normal"/>
    <w:uiPriority w:val="99"/>
    <w:rsid w:val="00A90900"/>
    <w:pPr>
      <w:spacing w:before="100" w:beforeAutospacing="1" w:after="100" w:afterAutospacing="1"/>
    </w:pPr>
    <w:rPr>
      <w:rFonts w:ascii="Times New Roman" w:eastAsia="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11230">
      <w:bodyDiv w:val="1"/>
      <w:marLeft w:val="0"/>
      <w:marRight w:val="0"/>
      <w:marTop w:val="0"/>
      <w:marBottom w:val="0"/>
      <w:divBdr>
        <w:top w:val="none" w:sz="0" w:space="0" w:color="auto"/>
        <w:left w:val="none" w:sz="0" w:space="0" w:color="auto"/>
        <w:bottom w:val="none" w:sz="0" w:space="0" w:color="auto"/>
        <w:right w:val="none" w:sz="0" w:space="0" w:color="auto"/>
      </w:divBdr>
    </w:div>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001736247">
      <w:bodyDiv w:val="1"/>
      <w:marLeft w:val="0"/>
      <w:marRight w:val="0"/>
      <w:marTop w:val="0"/>
      <w:marBottom w:val="0"/>
      <w:divBdr>
        <w:top w:val="none" w:sz="0" w:space="0" w:color="auto"/>
        <w:left w:val="none" w:sz="0" w:space="0" w:color="auto"/>
        <w:bottom w:val="none" w:sz="0" w:space="0" w:color="auto"/>
        <w:right w:val="none" w:sz="0" w:space="0" w:color="auto"/>
      </w:divBdr>
    </w:div>
    <w:div w:id="1152528333">
      <w:bodyDiv w:val="1"/>
      <w:marLeft w:val="0"/>
      <w:marRight w:val="0"/>
      <w:marTop w:val="0"/>
      <w:marBottom w:val="0"/>
      <w:divBdr>
        <w:top w:val="none" w:sz="0" w:space="0" w:color="auto"/>
        <w:left w:val="none" w:sz="0" w:space="0" w:color="auto"/>
        <w:bottom w:val="none" w:sz="0" w:space="0" w:color="auto"/>
        <w:right w:val="none" w:sz="0" w:space="0" w:color="auto"/>
      </w:divBdr>
    </w:div>
    <w:div w:id="1156258781">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g"/><Relationship Id="rId18" Type="http://schemas.openxmlformats.org/officeDocument/2006/relationships/hyperlink" Target="http://www.environment-agency.gov.uk/aboutus" TargetMode="External"/><Relationship Id="rId26" Type="http://schemas.openxmlformats.org/officeDocument/2006/relationships/image" Target="media/image10.jpeg"/><Relationship Id="rId39"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s://www.facebook.com/environmentagency"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image" Target="media/image9.jpeg"/><Relationship Id="rId25" Type="http://schemas.openxmlformats.org/officeDocument/2006/relationships/hyperlink" Target="http://www.youtube.co.uk/user/EnvironmentAgencyTV" TargetMode="External"/><Relationship Id="rId33" Type="http://schemas.openxmlformats.org/officeDocument/2006/relationships/hyperlink" Target="mailto:ea_recruitment@sscl.gse.gov.uk" TargetMode="External"/><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s://twitter.com/envagency" TargetMode="External"/><Relationship Id="rId29" Type="http://schemas.openxmlformats.org/officeDocument/2006/relationships/image" Target="media/image12.wmf"/><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www.flickr.com/photos/environment-agency" TargetMode="External"/><Relationship Id="rId32" Type="http://schemas.openxmlformats.org/officeDocument/2006/relationships/image" Target="media/image15.png"/><Relationship Id="rId37" Type="http://schemas.openxmlformats.org/officeDocument/2006/relationships/image" Target="media/image18.jpeg"/><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jpg"/><Relationship Id="rId23" Type="http://schemas.openxmlformats.org/officeDocument/2006/relationships/hyperlink" Target="https://www.instagram.com/envagency" TargetMode="External"/><Relationship Id="rId28" Type="http://schemas.openxmlformats.org/officeDocument/2006/relationships/hyperlink" Target="https://www.gov.uk/government/organisations/environment-agency/about/recruitment" TargetMode="External"/><Relationship Id="rId36" Type="http://schemas.openxmlformats.org/officeDocument/2006/relationships/footer" Target="footer2.xml"/><Relationship Id="rId10" Type="http://schemas.openxmlformats.org/officeDocument/2006/relationships/image" Target="cid:image003.jpg@01D53E0E.63ABDED0" TargetMode="External"/><Relationship Id="rId19" Type="http://schemas.openxmlformats.org/officeDocument/2006/relationships/hyperlink" Target="http://www.gov.uk/environment-agency" TargetMode="External"/><Relationship Id="rId31" Type="http://schemas.openxmlformats.org/officeDocument/2006/relationships/image" Target="media/image14.w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g"/><Relationship Id="rId22" Type="http://schemas.openxmlformats.org/officeDocument/2006/relationships/hyperlink" Target="https://www.linkedin.com/company/environment-agency" TargetMode="External"/><Relationship Id="rId27" Type="http://schemas.openxmlformats.org/officeDocument/2006/relationships/image" Target="media/image11.jpeg"/><Relationship Id="rId30" Type="http://schemas.openxmlformats.org/officeDocument/2006/relationships/image" Target="media/image13.wmf"/><Relationship Id="rId35"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18.jpeg"/><Relationship Id="rId2" Type="http://schemas.openxmlformats.org/officeDocument/2006/relationships/image" Target="media/image17.jpeg"/><Relationship Id="rId1"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4128B5-DACA-42FA-B607-1EB915649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2359</Words>
  <Characters>13447</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15775</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Joshua Priest</cp:lastModifiedBy>
  <cp:revision>2</cp:revision>
  <cp:lastPrinted>2018-11-15T08:56:00Z</cp:lastPrinted>
  <dcterms:created xsi:type="dcterms:W3CDTF">2019-11-06T10:01:00Z</dcterms:created>
  <dcterms:modified xsi:type="dcterms:W3CDTF">2019-11-06T10:01:00Z</dcterms:modified>
</cp:coreProperties>
</file>