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Pr="00903C82" w:rsidRDefault="00D0432A" w:rsidP="00903C82">
      <w:pPr>
        <w:pStyle w:val="Heading1"/>
        <w:tabs>
          <w:tab w:val="left" w:pos="4777"/>
        </w:tabs>
        <w:rPr>
          <w:rFonts w:asciiTheme="minorHAnsi" w:hAnsiTheme="minorHAnsi" w:cstheme="minorHAnsi"/>
          <w:sz w:val="28"/>
          <w:szCs w:val="28"/>
        </w:rPr>
      </w:pPr>
      <w:bookmarkStart w:id="0" w:name="_Toc198458739"/>
      <w:bookmarkStart w:id="1" w:name="_Toc200881460"/>
      <w:bookmarkStart w:id="2" w:name="_Toc207076047"/>
      <w:r w:rsidRPr="00903C82">
        <w:rPr>
          <w:rFonts w:asciiTheme="minorHAnsi" w:hAnsiTheme="minorHAnsi" w:cstheme="minorHAnsi"/>
          <w:sz w:val="28"/>
          <w:szCs w:val="28"/>
        </w:rPr>
        <w:t xml:space="preserve">Top </w:t>
      </w:r>
      <w:r w:rsidR="00D97CE2" w:rsidRPr="00903C82">
        <w:rPr>
          <w:rFonts w:asciiTheme="minorHAnsi" w:hAnsiTheme="minorHAnsi" w:cstheme="minorHAnsi"/>
          <w:sz w:val="28"/>
          <w:szCs w:val="28"/>
        </w:rPr>
        <w:t>Capabilities</w:t>
      </w:r>
      <w:bookmarkEnd w:id="0"/>
      <w:bookmarkEnd w:id="1"/>
      <w:bookmarkEnd w:id="2"/>
      <w:r w:rsidRPr="00903C82">
        <w:rPr>
          <w:rFonts w:asciiTheme="minorHAnsi" w:hAnsiTheme="minorHAnsi" w:cstheme="minorHAnsi"/>
          <w:sz w:val="28"/>
          <w:szCs w:val="28"/>
        </w:rPr>
        <w:t xml:space="preserve"> – </w:t>
      </w:r>
      <w:r w:rsidR="00AB6489">
        <w:rPr>
          <w:rFonts w:asciiTheme="minorHAnsi" w:hAnsiTheme="minorHAnsi" w:cstheme="minorHAnsi"/>
          <w:sz w:val="28"/>
          <w:szCs w:val="28"/>
        </w:rPr>
        <w:t>Environmental Crime Officer</w:t>
      </w:r>
    </w:p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8"/>
        <w:gridCol w:w="8527"/>
      </w:tblGrid>
      <w:tr w:rsidR="00A923CB" w:rsidRPr="00903C82" w:rsidTr="00584813">
        <w:trPr>
          <w:cantSplit/>
          <w:tblHeader/>
        </w:trPr>
        <w:tc>
          <w:tcPr>
            <w:tcW w:w="208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Capability</w:t>
            </w:r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 indicators of the capability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923CB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Achieves_Results"/>
            <w:bookmarkStart w:id="4" w:name="_Toc198458740"/>
            <w:bookmarkStart w:id="5" w:name="_Toc200881461"/>
            <w:bookmarkEnd w:id="3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Achieves Results</w:t>
            </w:r>
            <w:bookmarkEnd w:id="4"/>
            <w:bookmarkEnd w:id="5"/>
          </w:p>
        </w:tc>
        <w:tc>
          <w:tcPr>
            <w:tcW w:w="3668" w:type="dxa"/>
          </w:tcPr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Sets and delivers high work standards, demonstrates the drive to meet targets.</w:t>
            </w:r>
          </w:p>
          <w:p w:rsidR="00A923CB" w:rsidRPr="00903C82" w:rsidRDefault="00A923CB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Prioritises and organises tasks and resources to ensure timely achievement of results</w:t>
            </w:r>
          </w:p>
        </w:tc>
        <w:tc>
          <w:tcPr>
            <w:tcW w:w="8527" w:type="dxa"/>
          </w:tcPr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Maximises work output by setting goals and priorities tracking and measuring outcomes and taking swift remedial action when necessary.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Can be relied upon to regularly exceed goals agreed 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tenacious and perseveres when others might give up and by doing so achieves the desired results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Anticipates forth-coming issues and adjusts actions as necessary.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Willing to put in extra effort to meet urgent deadlines when required; s</w:t>
            </w:r>
            <w:r w:rsidR="00AB6489">
              <w:rPr>
                <w:rFonts w:asciiTheme="minorHAnsi" w:hAnsiTheme="minorHAnsi" w:cstheme="minorHAnsi"/>
                <w:sz w:val="22"/>
                <w:szCs w:val="22"/>
              </w:rPr>
              <w:t>hows dedication and commitment;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 “goes the extra mile”</w:t>
            </w:r>
          </w:p>
          <w:p w:rsidR="00A923CB" w:rsidRPr="00903C82" w:rsidRDefault="00A923CB" w:rsidP="00903C82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resilient and performs well under pressure; responds positively to setbacks and develops alternative action</w:t>
            </w:r>
          </w:p>
        </w:tc>
      </w:tr>
      <w:tr w:rsidR="00A923CB" w:rsidRPr="00903C82" w:rsidTr="00584813">
        <w:trPr>
          <w:cantSplit/>
        </w:trPr>
        <w:tc>
          <w:tcPr>
            <w:tcW w:w="2088" w:type="dxa"/>
          </w:tcPr>
          <w:p w:rsidR="00A923CB" w:rsidRPr="00903C82" w:rsidRDefault="00AB6489" w:rsidP="00903C82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Builds_and_Sustains"/>
            <w:bookmarkStart w:id="7" w:name="_Coaches_Others"/>
            <w:bookmarkStart w:id="8" w:name="_Communicates_Effectively"/>
            <w:bookmarkStart w:id="9" w:name="_Toc198458741"/>
            <w:bookmarkStart w:id="10" w:name="_Toc200881462"/>
            <w:bookmarkEnd w:id="6"/>
            <w:bookmarkEnd w:id="7"/>
            <w:bookmarkEnd w:id="8"/>
            <w:r>
              <w:t xml:space="preserve">Builds and Sustains </w:t>
            </w:r>
            <w:r>
              <w:br/>
              <w:t>Relationships</w:t>
            </w:r>
            <w:bookmarkEnd w:id="9"/>
            <w:bookmarkEnd w:id="10"/>
          </w:p>
        </w:tc>
        <w:tc>
          <w:tcPr>
            <w:tcW w:w="3668" w:type="dxa"/>
          </w:tcPr>
          <w:p w:rsidR="00A923CB" w:rsidRPr="00903C82" w:rsidRDefault="00AB6489" w:rsidP="00903C82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Develops and maintains effective working relationships</w:t>
            </w:r>
          </w:p>
        </w:tc>
        <w:tc>
          <w:tcPr>
            <w:tcW w:w="8527" w:type="dxa"/>
          </w:tcPr>
          <w:p w:rsidR="00AB6489" w:rsidRPr="001C232B" w:rsidRDefault="00AB6489" w:rsidP="00AB6489">
            <w:pPr>
              <w:pStyle w:val="Capabilityindicators"/>
            </w:pPr>
            <w:r w:rsidRPr="00356F97">
              <w:t xml:space="preserve">Respects different views, </w:t>
            </w:r>
            <w:r>
              <w:t xml:space="preserve">cultures, </w:t>
            </w:r>
            <w:r w:rsidRPr="00356F97">
              <w:t xml:space="preserve">values, opinions and the contributions that all </w:t>
            </w:r>
            <w:r>
              <w:t>colleagues</w:t>
            </w:r>
            <w:r w:rsidRPr="00356F97">
              <w:t xml:space="preserve"> make</w:t>
            </w:r>
          </w:p>
          <w:p w:rsidR="00AB6489" w:rsidRPr="001C232B" w:rsidRDefault="00AB6489" w:rsidP="00AB6489">
            <w:pPr>
              <w:pStyle w:val="Capabilityindicators"/>
            </w:pPr>
            <w:r w:rsidRPr="00356F97">
              <w:t xml:space="preserve">Makes an active effort to fit in and respect company norms (the “way we do things” in </w:t>
            </w:r>
            <w:r>
              <w:t>the agency</w:t>
            </w:r>
            <w:r w:rsidRPr="00356F97">
              <w:t>)</w:t>
            </w:r>
          </w:p>
          <w:p w:rsidR="00AB6489" w:rsidRPr="001C232B" w:rsidRDefault="00AB6489" w:rsidP="00AB6489">
            <w:pPr>
              <w:pStyle w:val="Capabilityindicators"/>
            </w:pPr>
            <w:r w:rsidRPr="00356F97">
              <w:t>Balances team and personal interests for a win-win outcome</w:t>
            </w:r>
          </w:p>
          <w:p w:rsidR="00AB6489" w:rsidRPr="001C232B" w:rsidRDefault="00AB6489" w:rsidP="00AB6489">
            <w:pPr>
              <w:pStyle w:val="Capabilityindicators"/>
            </w:pPr>
            <w:r w:rsidRPr="00702C19">
              <w:t>Displays tact and diplomacy and builds rapport quickly, establishing needs and adapting own approach.</w:t>
            </w:r>
          </w:p>
          <w:p w:rsidR="00AB6489" w:rsidRPr="001C232B" w:rsidRDefault="00AB6489" w:rsidP="00AB6489">
            <w:pPr>
              <w:pStyle w:val="Capabilityindicators"/>
            </w:pPr>
            <w:r w:rsidRPr="00356F97">
              <w:t>Communicates honestly, openly and effectively with colleagues and external partners alike</w:t>
            </w:r>
          </w:p>
          <w:p w:rsidR="00AB6489" w:rsidRPr="00356F97" w:rsidRDefault="00AB6489" w:rsidP="00AB6489">
            <w:pPr>
              <w:pStyle w:val="Capabilityindicators"/>
              <w:rPr>
                <w:rFonts w:ascii="Helvetica" w:hAnsi="Helvetica"/>
                <w:sz w:val="18"/>
              </w:rPr>
            </w:pPr>
            <w:r>
              <w:t>Openly identifies and challenges inappropriate behaviour or performance constructively and speaks out even when the message is unpopular.</w:t>
            </w:r>
          </w:p>
          <w:p w:rsidR="00A923CB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356F97">
              <w:t xml:space="preserve">Handles </w:t>
            </w:r>
            <w:r>
              <w:t>people situations</w:t>
            </w:r>
            <w:r w:rsidRPr="00356F97">
              <w:t xml:space="preserve"> effectively; defuses </w:t>
            </w:r>
            <w:r>
              <w:t xml:space="preserve">anger, </w:t>
            </w:r>
            <w:r w:rsidRPr="00356F97">
              <w:t>tension</w:t>
            </w:r>
            <w:r>
              <w:t>, focuses on issues</w:t>
            </w:r>
            <w:r w:rsidRPr="00356F97">
              <w:t xml:space="preserve"> and </w:t>
            </w:r>
            <w:r>
              <w:t xml:space="preserve">successfully </w:t>
            </w:r>
            <w:r w:rsidRPr="00356F97">
              <w:t>addresses problems</w:t>
            </w:r>
            <w:r>
              <w:t>.</w:t>
            </w:r>
          </w:p>
        </w:tc>
      </w:tr>
      <w:tr w:rsidR="00AB6489" w:rsidRPr="00903C82" w:rsidTr="00584813">
        <w:trPr>
          <w:cantSplit/>
        </w:trPr>
        <w:tc>
          <w:tcPr>
            <w:tcW w:w="2088" w:type="dxa"/>
          </w:tcPr>
          <w:p w:rsidR="00AB6489" w:rsidRPr="00903C82" w:rsidRDefault="00AB6489" w:rsidP="00AB648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Embraces_Change"/>
            <w:bookmarkStart w:id="12" w:name="_Engages_others_1"/>
            <w:bookmarkStart w:id="13" w:name="_Focuses_on_Customers"/>
            <w:bookmarkStart w:id="14" w:name="_Toc200881464"/>
            <w:bookmarkEnd w:id="11"/>
            <w:bookmarkEnd w:id="12"/>
            <w:bookmarkEnd w:id="13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Communicates Effectively</w:t>
            </w:r>
            <w:bookmarkEnd w:id="14"/>
          </w:p>
        </w:tc>
        <w:tc>
          <w:tcPr>
            <w:tcW w:w="3668" w:type="dxa"/>
          </w:tcPr>
          <w:p w:rsidR="00AB6489" w:rsidRPr="00903C82" w:rsidRDefault="00AB6489" w:rsidP="00AB6489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Listens and questions to understand and engage. Conveys information and ideas clearly, accurately and persuasively through speech and writing.</w:t>
            </w:r>
          </w:p>
        </w:tc>
        <w:tc>
          <w:tcPr>
            <w:tcW w:w="8527" w:type="dxa"/>
          </w:tcPr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Is an active listener, has time for people; seeks their contribution. 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Uses full range of communication methods to ensure effective understanding.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Considers needs of and impact on audience, anticipates reactions and uses appropriate communication method and style. 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Prepares written reports and data in clear, readable and accurate manner, using appropriate grammar, syntax and style. 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communication is two-way; responds and acts on feedback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When presenting is easily understood and inspires attention from an audience.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Is clear and to the point when speaking.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Anticipates the main issues and prepares responses.</w:t>
            </w:r>
          </w:p>
        </w:tc>
      </w:tr>
      <w:tr w:rsidR="00AB6489" w:rsidRPr="00903C82" w:rsidTr="00584813">
        <w:trPr>
          <w:cantSplit/>
        </w:trPr>
        <w:tc>
          <w:tcPr>
            <w:tcW w:w="2088" w:type="dxa"/>
          </w:tcPr>
          <w:p w:rsidR="00AB6489" w:rsidRPr="00903C82" w:rsidRDefault="00AB6489" w:rsidP="00AB648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Focuses_on_Efficiency,"/>
            <w:bookmarkStart w:id="16" w:name="_Toc200881467"/>
            <w:bookmarkEnd w:id="15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Focuses on Efficiency, Innovation and Quality</w:t>
            </w:r>
            <w:bookmarkEnd w:id="16"/>
          </w:p>
        </w:tc>
        <w:tc>
          <w:tcPr>
            <w:tcW w:w="3668" w:type="dxa"/>
          </w:tcPr>
          <w:p w:rsidR="00AB6489" w:rsidRPr="00903C82" w:rsidRDefault="00AB6489" w:rsidP="00AB6489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8527" w:type="dxa"/>
          </w:tcPr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responsibility for the quality and timeliness of own work, admits errors when necessary and quickly takes action to rectify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Demonstrates an ongoing concern to improve performance and increase efficiency.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Checks and ensures the accuracy of information received and produces work that is right first time. 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Puts in place checks to ensure that plans and processes are being carried out to the required degree of accuracy.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Actively seeks and implements opportunities to maximise efficiency and effectiveness of self and the team.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Ensures that data and information are always delivered in an accurate, timely and legal manner.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Proactively looks for better ways of doing things; learns from events and seeks to improve future performance.</w:t>
            </w:r>
          </w:p>
        </w:tc>
      </w:tr>
      <w:tr w:rsidR="00AB6489" w:rsidRPr="00903C82" w:rsidTr="00584813">
        <w:trPr>
          <w:cantSplit/>
        </w:trPr>
        <w:tc>
          <w:tcPr>
            <w:tcW w:w="2088" w:type="dxa"/>
          </w:tcPr>
          <w:p w:rsidR="00AB6489" w:rsidRPr="00903C82" w:rsidRDefault="00AB6489" w:rsidP="00AB648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_Toc200881496"/>
            <w:r>
              <w:t>Illegal Activity Detection and Enforcement</w:t>
            </w:r>
            <w:bookmarkEnd w:id="17"/>
          </w:p>
        </w:tc>
        <w:tc>
          <w:tcPr>
            <w:tcW w:w="3668" w:type="dxa"/>
          </w:tcPr>
          <w:p w:rsidR="00AB6489" w:rsidRDefault="00AB6489" w:rsidP="00AB6489">
            <w:pPr>
              <w:pStyle w:val="Capabilities"/>
            </w:pPr>
            <w:r>
              <w:t>Uses intelligence to detect suspected illegal activities. Instigates and carries out enforcement action where illegal activities have been detected.</w:t>
            </w:r>
          </w:p>
          <w:p w:rsidR="00AB6489" w:rsidRPr="00903C82" w:rsidRDefault="00AB6489" w:rsidP="00AB6489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7" w:type="dxa"/>
          </w:tcPr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 xml:space="preserve">Completes surveillance work. 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Recognises environmental offences.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Resolves minor issues using appropriate means.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Passes on relevant information on these for use in enforcement action.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Gathers, uses, analyses and disseminates intelligence as appropriate to role.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Carries out investigations, collects evidence and compiles case files.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Participates in enforcement campaigns for offences.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 xml:space="preserve">Liaises with other partners, stakeholders and agencies as appropriate. </w:t>
            </w:r>
          </w:p>
          <w:p w:rsidR="00AB6489" w:rsidRPr="008B4D02" w:rsidRDefault="00AB6489" w:rsidP="00AB6489">
            <w:pPr>
              <w:pStyle w:val="Capabilityindicators"/>
              <w:rPr>
                <w:rFonts w:ascii="Helvetica" w:hAnsi="Helvetica"/>
              </w:rPr>
            </w:pPr>
            <w:r w:rsidRPr="008B4D02">
              <w:rPr>
                <w:rFonts w:ascii="Helvetica" w:hAnsi="Helvetica"/>
              </w:rPr>
              <w:t>Plans, prepares and gives evidence in court.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8B4D02">
              <w:rPr>
                <w:rFonts w:ascii="Helvetica" w:hAnsi="Helvetica"/>
              </w:rPr>
              <w:t>Carries out enforcement reviews and identifies and implements lessons learnt.</w:t>
            </w:r>
          </w:p>
        </w:tc>
      </w:tr>
      <w:tr w:rsidR="00AB6489" w:rsidRPr="00903C82" w:rsidTr="00584813">
        <w:trPr>
          <w:cantSplit/>
        </w:trPr>
        <w:tc>
          <w:tcPr>
            <w:tcW w:w="2088" w:type="dxa"/>
          </w:tcPr>
          <w:p w:rsidR="00AB6489" w:rsidRPr="00903C82" w:rsidRDefault="00AB6489" w:rsidP="00AB6489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_Influences_and_Persuades"/>
            <w:bookmarkStart w:id="19" w:name="_Manages_Self"/>
            <w:bookmarkStart w:id="20" w:name="_Takes_Decisions_and"/>
            <w:bookmarkStart w:id="21" w:name="_Toc200881471"/>
            <w:bookmarkEnd w:id="18"/>
            <w:bookmarkEnd w:id="19"/>
            <w:bookmarkEnd w:id="20"/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Takes Decisions and Solves Problems</w:t>
            </w:r>
            <w:bookmarkEnd w:id="21"/>
          </w:p>
        </w:tc>
        <w:tc>
          <w:tcPr>
            <w:tcW w:w="3668" w:type="dxa"/>
          </w:tcPr>
          <w:p w:rsidR="00AB6489" w:rsidRPr="00903C82" w:rsidRDefault="00AB6489" w:rsidP="00AB6489">
            <w:pPr>
              <w:pStyle w:val="Capabilitie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8527" w:type="dxa"/>
          </w:tcPr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Uses previous experience and careful analysis to identify potential problems, effective solutions and arrive at sound decisions.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Identifies and asks appropriate questions to explore and detect root causes of problems or sources and quality of evidence.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Applies sound techniques to </w:t>
            </w: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analyse</w:t>
            </w: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problems, generate options and select best course of action.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Seeks out and considers the best available information before making decisions. Probes, checks and confirms veracity of data as appropriate.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 xml:space="preserve">Confronts head-on difficult situations where major decisions have to be made quickly. 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</w:rPr>
              <w:t>Makes sound decisions based on complex or incomplete information and/or within limited timescales.</w:t>
            </w:r>
          </w:p>
          <w:p w:rsidR="00AB6489" w:rsidRPr="00903C82" w:rsidRDefault="00AB6489" w:rsidP="00AB6489">
            <w:pPr>
              <w:pStyle w:val="Capabilityindicators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03C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Escalates issues when they are beyond own limitations and/or have consequences further than own responsibilities.</w:t>
            </w:r>
          </w:p>
        </w:tc>
      </w:tr>
    </w:tbl>
    <w:p w:rsidR="00D97CE2" w:rsidRPr="00903C82" w:rsidRDefault="00D97CE2" w:rsidP="00903C82">
      <w:pPr>
        <w:rPr>
          <w:rFonts w:asciiTheme="minorHAnsi" w:hAnsiTheme="minorHAnsi" w:cstheme="minorHAnsi"/>
          <w:sz w:val="22"/>
          <w:szCs w:val="22"/>
        </w:rPr>
      </w:pPr>
      <w:bookmarkStart w:id="22" w:name="_Works_in_Teams"/>
      <w:bookmarkStart w:id="23" w:name="_Management_Capabilities"/>
      <w:bookmarkStart w:id="24" w:name="_Data_and_Information"/>
      <w:bookmarkStart w:id="25" w:name="_Diversity"/>
      <w:bookmarkStart w:id="26" w:name="_Policy_Development_and"/>
      <w:bookmarkStart w:id="27" w:name="_Shapes_organisational_approach"/>
      <w:bookmarkStart w:id="28" w:name="_Process_Development"/>
      <w:bookmarkStart w:id="29" w:name="_Programme_and_Project"/>
      <w:bookmarkStart w:id="30" w:name="_Manage_your_health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D97CE2" w:rsidRPr="00903C82" w:rsidSect="00D0432A">
      <w:pgSz w:w="16838" w:h="11906" w:orient="landscape"/>
      <w:pgMar w:top="360" w:right="1440" w:bottom="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D7" w:rsidRDefault="00DB09D7">
      <w:r>
        <w:separator/>
      </w:r>
    </w:p>
  </w:endnote>
  <w:endnote w:type="continuationSeparator" w:id="0">
    <w:p w:rsidR="00DB09D7" w:rsidRDefault="00D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D7" w:rsidRDefault="00DB09D7">
      <w:r>
        <w:separator/>
      </w:r>
    </w:p>
  </w:footnote>
  <w:footnote w:type="continuationSeparator" w:id="0">
    <w:p w:rsidR="00DB09D7" w:rsidRDefault="00DB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94E"/>
    <w:multiLevelType w:val="multilevel"/>
    <w:tmpl w:val="B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3499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0D8D7BB4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10EE3020"/>
    <w:multiLevelType w:val="hybridMultilevel"/>
    <w:tmpl w:val="DEAADFBE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E7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60FD0"/>
    <w:multiLevelType w:val="multilevel"/>
    <w:tmpl w:val="B91E6DF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449"/>
    <w:multiLevelType w:val="hybridMultilevel"/>
    <w:tmpl w:val="1CECF530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1DD9537C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1FB75607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3713E"/>
    <w:multiLevelType w:val="hybridMultilevel"/>
    <w:tmpl w:val="16EA940A"/>
    <w:lvl w:ilvl="0" w:tplc="08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1BD00DF"/>
    <w:multiLevelType w:val="hybridMultilevel"/>
    <w:tmpl w:val="161CA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741"/>
    <w:multiLevelType w:val="hybridMultilevel"/>
    <w:tmpl w:val="15F26CE6"/>
    <w:lvl w:ilvl="0" w:tplc="BDD658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550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A4C1C"/>
    <w:multiLevelType w:val="hybridMultilevel"/>
    <w:tmpl w:val="CE9A8064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3C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E71D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24BE7"/>
    <w:multiLevelType w:val="hybridMultilevel"/>
    <w:tmpl w:val="429246BC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7" w15:restartNumberingAfterBreak="0">
    <w:nsid w:val="453E2F67"/>
    <w:multiLevelType w:val="hybridMultilevel"/>
    <w:tmpl w:val="7AA816EA"/>
    <w:lvl w:ilvl="0" w:tplc="CF6E4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259C"/>
    <w:multiLevelType w:val="hybridMultilevel"/>
    <w:tmpl w:val="DDEA138C"/>
    <w:lvl w:ilvl="0" w:tplc="3E84D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E94"/>
    <w:multiLevelType w:val="hybridMultilevel"/>
    <w:tmpl w:val="EB0EF76A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39A"/>
    <w:multiLevelType w:val="hybridMultilevel"/>
    <w:tmpl w:val="4224C178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A7"/>
    <w:multiLevelType w:val="hybridMultilevel"/>
    <w:tmpl w:val="0F48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FD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36CA2"/>
    <w:multiLevelType w:val="hybridMultilevel"/>
    <w:tmpl w:val="55B8E3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77D8"/>
    <w:multiLevelType w:val="hybridMultilevel"/>
    <w:tmpl w:val="297CE0AC"/>
    <w:lvl w:ilvl="0" w:tplc="AFD2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A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8C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7478"/>
    <w:multiLevelType w:val="hybridMultilevel"/>
    <w:tmpl w:val="BF189C54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E68B4"/>
    <w:multiLevelType w:val="hybridMultilevel"/>
    <w:tmpl w:val="260ACE2A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7D823266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25"/>
  </w:num>
  <w:num w:numId="24">
    <w:abstractNumId w:val="29"/>
  </w:num>
  <w:num w:numId="25">
    <w:abstractNumId w:val="1"/>
  </w:num>
  <w:num w:numId="26">
    <w:abstractNumId w:val="6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1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0"/>
    <w:rsid w:val="00052BFA"/>
    <w:rsid w:val="000E5E1A"/>
    <w:rsid w:val="00153778"/>
    <w:rsid w:val="001E2CD0"/>
    <w:rsid w:val="004563C1"/>
    <w:rsid w:val="00464D63"/>
    <w:rsid w:val="004D65FD"/>
    <w:rsid w:val="00534331"/>
    <w:rsid w:val="00584813"/>
    <w:rsid w:val="005A59A3"/>
    <w:rsid w:val="005E6DC1"/>
    <w:rsid w:val="00620675"/>
    <w:rsid w:val="00653EF5"/>
    <w:rsid w:val="0070561B"/>
    <w:rsid w:val="0075629C"/>
    <w:rsid w:val="00766027"/>
    <w:rsid w:val="007676C9"/>
    <w:rsid w:val="00780799"/>
    <w:rsid w:val="00880219"/>
    <w:rsid w:val="008B1503"/>
    <w:rsid w:val="008D0138"/>
    <w:rsid w:val="00903C82"/>
    <w:rsid w:val="009375FE"/>
    <w:rsid w:val="00953847"/>
    <w:rsid w:val="00A923CB"/>
    <w:rsid w:val="00AB6489"/>
    <w:rsid w:val="00BA13F2"/>
    <w:rsid w:val="00BD3849"/>
    <w:rsid w:val="00C555EF"/>
    <w:rsid w:val="00C80C98"/>
    <w:rsid w:val="00CB0A11"/>
    <w:rsid w:val="00CD708A"/>
    <w:rsid w:val="00D0432A"/>
    <w:rsid w:val="00D83434"/>
    <w:rsid w:val="00D83CC0"/>
    <w:rsid w:val="00D842DB"/>
    <w:rsid w:val="00D97CE2"/>
    <w:rsid w:val="00DB09D7"/>
    <w:rsid w:val="00E55830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C7E18-3ADC-4EBF-BC4A-B84C6CC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F5"/>
    <w:pPr>
      <w:keepNext/>
      <w:outlineLvl w:val="0"/>
    </w:pPr>
    <w:rPr>
      <w:rFonts w:ascii="Arial" w:hAnsi="Arial" w:cs="Arial"/>
      <w:b/>
      <w:bCs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3EF5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53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3EF5"/>
    <w:rPr>
      <w:rFonts w:ascii="Arial" w:hAnsi="Arial" w:cs="Arial"/>
      <w:b/>
      <w:bCs/>
      <w:sz w:val="24"/>
      <w:szCs w:val="36"/>
      <w:lang w:val="en-GB" w:eastAsia="en-US" w:bidi="ar-SA"/>
    </w:rPr>
  </w:style>
  <w:style w:type="table" w:styleId="TableGrid">
    <w:name w:val="Table Grid"/>
    <w:basedOn w:val="TableNormal"/>
    <w:rsid w:val="00653EF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indicators">
    <w:name w:val="Capability indicators"/>
    <w:basedOn w:val="Normal"/>
    <w:link w:val="CapabilityindicatorsChar"/>
    <w:rsid w:val="00653EF5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653EF5"/>
    <w:rPr>
      <w:rFonts w:ascii="Arial" w:hAnsi="Arial"/>
      <w:szCs w:val="24"/>
      <w:lang w:val="en-GB" w:eastAsia="en-GB" w:bidi="ar-SA"/>
    </w:rPr>
  </w:style>
  <w:style w:type="paragraph" w:customStyle="1" w:styleId="Capabilities">
    <w:name w:val="Capabilities"/>
    <w:basedOn w:val="Capabilityindicators"/>
    <w:link w:val="CapabilitiesCharChar"/>
    <w:rsid w:val="00653EF5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653EF5"/>
    <w:rPr>
      <w:rFonts w:ascii="Arial" w:hAnsi="Arial"/>
      <w:szCs w:val="24"/>
      <w:lang w:val="en-GB" w:eastAsia="en-GB" w:bidi="ar-SA"/>
    </w:rPr>
  </w:style>
  <w:style w:type="paragraph" w:styleId="Header">
    <w:name w:val="header"/>
    <w:basedOn w:val="Normal"/>
    <w:rsid w:val="00653EF5"/>
    <w:pPr>
      <w:tabs>
        <w:tab w:val="center" w:pos="4320"/>
        <w:tab w:val="right" w:pos="8640"/>
      </w:tabs>
      <w:spacing w:before="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rsid w:val="00653EF5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653EF5"/>
  </w:style>
  <w:style w:type="paragraph" w:customStyle="1" w:styleId="Capabilitynames">
    <w:name w:val="Capability names"/>
    <w:basedOn w:val="Capabilities"/>
    <w:rsid w:val="00653EF5"/>
    <w:rPr>
      <w:b/>
    </w:rPr>
  </w:style>
  <w:style w:type="character" w:styleId="Hyperlink">
    <w:name w:val="Hyperlink"/>
    <w:rsid w:val="00653EF5"/>
    <w:rPr>
      <w:color w:val="0000FF"/>
    </w:rPr>
  </w:style>
  <w:style w:type="character" w:styleId="FollowedHyperlink">
    <w:name w:val="FollowedHyperlink"/>
    <w:rsid w:val="00653EF5"/>
    <w:rPr>
      <w:color w:val="800080"/>
      <w:u w:val="single"/>
    </w:rPr>
  </w:style>
  <w:style w:type="paragraph" w:styleId="BodyText">
    <w:name w:val="Body Text"/>
    <w:basedOn w:val="Normal"/>
    <w:rsid w:val="00653EF5"/>
    <w:pPr>
      <w:jc w:val="center"/>
    </w:pPr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rsid w:val="00653EF5"/>
    <w:rPr>
      <w:rFonts w:ascii="Arial" w:hAnsi="Arial"/>
      <w:color w:val="0000FF"/>
      <w:sz w:val="22"/>
      <w:u w:val="single" w:color="0000FF"/>
    </w:rPr>
  </w:style>
  <w:style w:type="paragraph" w:styleId="TOC2">
    <w:name w:val="toc 2"/>
    <w:basedOn w:val="Normal"/>
    <w:next w:val="Normal"/>
    <w:autoRedefine/>
    <w:semiHidden/>
    <w:rsid w:val="00653EF5"/>
    <w:pPr>
      <w:ind w:left="240"/>
    </w:pPr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qFormat/>
    <w:rsid w:val="00653EF5"/>
    <w:pPr>
      <w:spacing w:before="0"/>
      <w:jc w:val="center"/>
    </w:pPr>
    <w:rPr>
      <w:rFonts w:ascii="Arial" w:hAnsi="Arial" w:cs="Arial"/>
      <w:b/>
      <w:bCs/>
      <w:lang w:eastAsia="en-US"/>
    </w:rPr>
  </w:style>
  <w:style w:type="paragraph" w:customStyle="1" w:styleId="bullets">
    <w:name w:val="bullets"/>
    <w:basedOn w:val="Normal"/>
    <w:rsid w:val="00653EF5"/>
    <w:pPr>
      <w:tabs>
        <w:tab w:val="num" w:pos="473"/>
      </w:tabs>
      <w:spacing w:before="60"/>
      <w:ind w:left="473" w:hanging="360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653EF5"/>
    <w:pPr>
      <w:spacing w:before="0" w:after="120"/>
      <w:ind w:left="142" w:right="113"/>
      <w:jc w:val="both"/>
    </w:pPr>
    <w:rPr>
      <w:rFonts w:ascii="Arial" w:hAnsi="Arial" w:cs="Arial"/>
      <w:b/>
      <w:sz w:val="20"/>
      <w:lang w:eastAsia="en-US"/>
    </w:rPr>
  </w:style>
  <w:style w:type="paragraph" w:styleId="BodyText3">
    <w:name w:val="Body Text 3"/>
    <w:basedOn w:val="Normal"/>
    <w:rsid w:val="00653EF5"/>
    <w:pPr>
      <w:spacing w:after="120"/>
    </w:pPr>
    <w:rPr>
      <w:rFonts w:ascii="Arial" w:hAnsi="Arial" w:cs="Arial"/>
      <w:sz w:val="16"/>
      <w:szCs w:val="16"/>
      <w:lang w:eastAsia="en-US"/>
    </w:rPr>
  </w:style>
  <w:style w:type="paragraph" w:customStyle="1" w:styleId="Levelheading">
    <w:name w:val="Level heading"/>
    <w:basedOn w:val="Normal"/>
    <w:rsid w:val="00653EF5"/>
    <w:rPr>
      <w:rFonts w:ascii="Arial" w:hAnsi="Arial" w:cs="Arial"/>
      <w:b/>
      <w:bCs/>
      <w:lang w:eastAsia="en-US"/>
    </w:rPr>
  </w:style>
  <w:style w:type="paragraph" w:styleId="TOC3">
    <w:name w:val="toc 3"/>
    <w:basedOn w:val="Normal"/>
    <w:next w:val="Normal"/>
    <w:semiHidden/>
    <w:rsid w:val="00653EF5"/>
    <w:pPr>
      <w:ind w:left="480"/>
    </w:pPr>
    <w:rPr>
      <w:rFonts w:ascii="Arial" w:hAnsi="Arial" w:cs="Arial"/>
      <w:b/>
      <w:sz w:val="22"/>
      <w:lang w:eastAsia="en-US"/>
    </w:rPr>
  </w:style>
  <w:style w:type="paragraph" w:styleId="TOC6">
    <w:name w:val="toc 6"/>
    <w:basedOn w:val="Normal"/>
    <w:next w:val="Normal"/>
    <w:autoRedefine/>
    <w:semiHidden/>
    <w:rsid w:val="00653EF5"/>
    <w:pPr>
      <w:ind w:left="1200"/>
    </w:pPr>
    <w:rPr>
      <w:rFonts w:ascii="Arial" w:hAnsi="Arial" w:cs="Arial"/>
      <w:lang w:eastAsia="en-US"/>
    </w:rPr>
  </w:style>
  <w:style w:type="paragraph" w:styleId="TOC4">
    <w:name w:val="toc 4"/>
    <w:basedOn w:val="Normal"/>
    <w:next w:val="Normal"/>
    <w:autoRedefine/>
    <w:semiHidden/>
    <w:rsid w:val="00653EF5"/>
    <w:pPr>
      <w:ind w:left="720"/>
    </w:pPr>
    <w:rPr>
      <w:rFonts w:ascii="Arial" w:hAnsi="Arial" w:cs="Arial"/>
      <w:lang w:eastAsia="en-US"/>
    </w:rPr>
  </w:style>
  <w:style w:type="paragraph" w:styleId="TOC5">
    <w:name w:val="toc 5"/>
    <w:basedOn w:val="Normal"/>
    <w:next w:val="Normal"/>
    <w:autoRedefine/>
    <w:semiHidden/>
    <w:rsid w:val="00653EF5"/>
    <w:pPr>
      <w:ind w:left="960"/>
    </w:pPr>
    <w:rPr>
      <w:rFonts w:ascii="Arial" w:hAnsi="Arial" w:cs="Arial"/>
      <w:lang w:eastAsia="en-US"/>
    </w:rPr>
  </w:style>
  <w:style w:type="paragraph" w:styleId="Index1">
    <w:name w:val="index 1"/>
    <w:basedOn w:val="Heading1"/>
    <w:next w:val="Heading2"/>
    <w:autoRedefine/>
    <w:semiHidden/>
    <w:rsid w:val="00653EF5"/>
    <w:pPr>
      <w:ind w:left="240" w:hanging="240"/>
    </w:pPr>
    <w:rPr>
      <w:sz w:val="36"/>
    </w:rPr>
  </w:style>
  <w:style w:type="paragraph" w:styleId="Index2">
    <w:name w:val="index 2"/>
    <w:basedOn w:val="Heading2"/>
    <w:next w:val="Heading3"/>
    <w:autoRedefine/>
    <w:semiHidden/>
    <w:rsid w:val="00653EF5"/>
    <w:pPr>
      <w:keepNext/>
      <w:widowControl/>
      <w:spacing w:before="240" w:after="60"/>
      <w:ind w:left="480" w:hanging="240"/>
    </w:pPr>
    <w:rPr>
      <w:b/>
      <w:sz w:val="28"/>
      <w:lang w:eastAsia="en-US"/>
    </w:rPr>
  </w:style>
  <w:style w:type="paragraph" w:styleId="Index3">
    <w:name w:val="index 3"/>
    <w:basedOn w:val="Heading3"/>
    <w:next w:val="Normal"/>
    <w:autoRedefine/>
    <w:semiHidden/>
    <w:rsid w:val="00653EF5"/>
    <w:pPr>
      <w:spacing w:before="120" w:after="0"/>
      <w:ind w:left="720" w:hanging="240"/>
      <w:jc w:val="center"/>
    </w:pPr>
    <w:rPr>
      <w:snapToGrid w:val="0"/>
      <w:color w:val="000000"/>
      <w:sz w:val="28"/>
      <w:szCs w:val="28"/>
      <w:lang w:eastAsia="en-US"/>
    </w:rPr>
  </w:style>
  <w:style w:type="paragraph" w:styleId="BodyText2">
    <w:name w:val="Body Text 2"/>
    <w:basedOn w:val="Normal"/>
    <w:rsid w:val="00653EF5"/>
    <w:pPr>
      <w:spacing w:after="120" w:line="480" w:lineRule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653EF5"/>
    <w:pPr>
      <w:shd w:val="clear" w:color="auto" w:fill="000080"/>
    </w:pPr>
    <w:rPr>
      <w:rFonts w:ascii="Tahoma" w:hAnsi="Tahoma" w:cs="MS Sans Serif"/>
      <w:lang w:eastAsia="en-US"/>
    </w:rPr>
  </w:style>
  <w:style w:type="paragraph" w:styleId="TOC8">
    <w:name w:val="toc 8"/>
    <w:basedOn w:val="Normal"/>
    <w:next w:val="Normal"/>
    <w:autoRedefine/>
    <w:semiHidden/>
    <w:rsid w:val="00653EF5"/>
    <w:pPr>
      <w:spacing w:before="0"/>
      <w:ind w:left="1680"/>
    </w:pPr>
  </w:style>
  <w:style w:type="paragraph" w:styleId="TOC9">
    <w:name w:val="toc 9"/>
    <w:basedOn w:val="Normal"/>
    <w:next w:val="Normal"/>
    <w:autoRedefine/>
    <w:semiHidden/>
    <w:rsid w:val="00653EF5"/>
    <w:pPr>
      <w:spacing w:before="0"/>
      <w:ind w:left="1920"/>
    </w:pPr>
  </w:style>
  <w:style w:type="paragraph" w:styleId="BodyTextIndent">
    <w:name w:val="Body Text Indent"/>
    <w:basedOn w:val="Normal"/>
    <w:rsid w:val="00653EF5"/>
    <w:pPr>
      <w:spacing w:after="120"/>
      <w:ind w:left="283"/>
    </w:pPr>
  </w:style>
  <w:style w:type="character" w:styleId="Strong">
    <w:name w:val="Strong"/>
    <w:qFormat/>
    <w:rsid w:val="00653EF5"/>
    <w:rPr>
      <w:b/>
      <w:bCs/>
    </w:rPr>
  </w:style>
  <w:style w:type="character" w:customStyle="1" w:styleId="Heading2Char">
    <w:name w:val="Heading 2 Char"/>
    <w:link w:val="Heading2"/>
    <w:rsid w:val="00653EF5"/>
    <w:rPr>
      <w:rFonts w:ascii="Arial" w:hAnsi="Arial" w:cs="Arial"/>
      <w:bCs/>
      <w:iCs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653EF5"/>
    <w:rPr>
      <w:rFonts w:ascii="Tahoma" w:hAnsi="Tahoma" w:cs="Tahoma"/>
      <w:sz w:val="16"/>
      <w:szCs w:val="16"/>
    </w:rPr>
  </w:style>
  <w:style w:type="paragraph" w:customStyle="1" w:styleId="capabilities0">
    <w:name w:val="capabilities"/>
    <w:basedOn w:val="Normal"/>
    <w:rsid w:val="00653EF5"/>
    <w:pPr>
      <w:spacing w:before="100" w:beforeAutospacing="1" w:after="100" w:afterAutospacing="1"/>
    </w:pPr>
  </w:style>
  <w:style w:type="paragraph" w:customStyle="1" w:styleId="capabilityindicators0">
    <w:name w:val="capabilityindicators"/>
    <w:basedOn w:val="Normal"/>
    <w:rsid w:val="00653EF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819_13, Capability Dictionary</vt:lpstr>
    </vt:vector>
  </TitlesOfParts>
  <Company>Environment Agency</Company>
  <LinksUpToDate>false</LinksUpToDate>
  <CharactersWithSpaces>5151</CharactersWithSpaces>
  <SharedDoc>false</SharedDoc>
  <HLinks>
    <vt:vector size="480" baseType="variant">
      <vt:variant>
        <vt:i4>7471151</vt:i4>
      </vt:variant>
      <vt:variant>
        <vt:i4>261</vt:i4>
      </vt:variant>
      <vt:variant>
        <vt:i4>0</vt:i4>
      </vt:variant>
      <vt:variant>
        <vt:i4>5</vt:i4>
      </vt:variant>
      <vt:variant>
        <vt:lpwstr>http://intranet.ea.gov/organisation/df/corp_affairs/personal_development/contents.htm</vt:lpwstr>
      </vt:variant>
      <vt:variant>
        <vt:lpwstr/>
      </vt:variant>
      <vt:variant>
        <vt:i4>6160415</vt:i4>
      </vt:variant>
      <vt:variant>
        <vt:i4>258</vt:i4>
      </vt:variant>
      <vt:variant>
        <vt:i4>0</vt:i4>
      </vt:variant>
      <vt:variant>
        <vt:i4>5</vt:i4>
      </vt:variant>
      <vt:variant>
        <vt:lpwstr>https://www.skillsportal.com/environment-agency/Default.aspx</vt:lpwstr>
      </vt:variant>
      <vt:variant>
        <vt:lpwstr/>
      </vt:variant>
      <vt:variant>
        <vt:i4>1704004</vt:i4>
      </vt:variant>
      <vt:variant>
        <vt:i4>255</vt:i4>
      </vt:variant>
      <vt:variant>
        <vt:i4>0</vt:i4>
      </vt:variant>
      <vt:variant>
        <vt:i4>5</vt:i4>
      </vt:variant>
      <vt:variant>
        <vt:lpwstr>https://gcn.civilservice.gov.uk/</vt:lpwstr>
      </vt:variant>
      <vt:variant>
        <vt:lpwstr/>
      </vt:variant>
      <vt:variant>
        <vt:i4>2097186</vt:i4>
      </vt:variant>
      <vt:variant>
        <vt:i4>252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249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246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5701738</vt:i4>
      </vt:variant>
      <vt:variant>
        <vt:i4>243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240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228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225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222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219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4456520</vt:i4>
      </vt:variant>
      <vt:variant>
        <vt:i4>216</vt:i4>
      </vt:variant>
      <vt:variant>
        <vt:i4>0</vt:i4>
      </vt:variant>
      <vt:variant>
        <vt:i4>5</vt:i4>
      </vt:variant>
      <vt:variant>
        <vt:lpwstr>http://intranet.ea.gov/policies/communicating/83216.aspx</vt:lpwstr>
      </vt:variant>
      <vt:variant>
        <vt:lpwstr/>
      </vt:variant>
      <vt:variant>
        <vt:i4>5701738</vt:i4>
      </vt:variant>
      <vt:variant>
        <vt:i4>213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4718719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_Diversity_Management_1</vt:lpwstr>
      </vt:variant>
      <vt:variant>
        <vt:i4>8192003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</vt:lpwstr>
      </vt:variant>
      <vt:variant>
        <vt:i4>2228271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_Building_Legislation,_Codes,_1</vt:lpwstr>
      </vt:variant>
      <vt:variant>
        <vt:i4>2031672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_Information_Systems_Strategy</vt:lpwstr>
      </vt:variant>
      <vt:variant>
        <vt:i4>3997716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3997716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_Scientific_Knowledge</vt:lpwstr>
      </vt:variant>
      <vt:variant>
        <vt:i4>393271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_Issuing_and_Maintaining</vt:lpwstr>
      </vt:variant>
      <vt:variant>
        <vt:i4>6094897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_MEICA_-_Maintenance</vt:lpwstr>
      </vt:variant>
      <vt:variant>
        <vt:i4>4063244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_Applies_Analytical_Knowledge</vt:lpwstr>
      </vt:variant>
      <vt:variant>
        <vt:i4>1441872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_Multi-dimensional_Conceptualisation</vt:lpwstr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_Assets_Management</vt:lpwstr>
      </vt:variant>
      <vt:variant>
        <vt:i4>6365246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_Managing_the_Agency’s</vt:lpwstr>
      </vt:variant>
      <vt:variant>
        <vt:i4>5439576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_Incident_Planning</vt:lpwstr>
      </vt:variant>
      <vt:variant>
        <vt:i4>4653155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_Flood_Risk_Assessment/</vt:lpwstr>
      </vt:variant>
      <vt:variant>
        <vt:i4>8257606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_Strategic_Environment_Planning</vt:lpwstr>
      </vt:variant>
      <vt:variant>
        <vt:i4>6094970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_Deals_with_Hostile</vt:lpwstr>
      </vt:variant>
      <vt:variant>
        <vt:i4>7536716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_Operational_and_Technical</vt:lpwstr>
      </vt:variant>
      <vt:variant>
        <vt:i4>7209043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_Programme_and_Project</vt:lpwstr>
      </vt:variant>
      <vt:variant>
        <vt:i4>4522087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_Shapes_organisational_approach</vt:lpwstr>
      </vt:variant>
      <vt:variant>
        <vt:i4>8126585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_Legislative_Knowledge</vt:lpwstr>
      </vt:variant>
      <vt:variant>
        <vt:i4>5963872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_Manage_your_health</vt:lpwstr>
      </vt:variant>
      <vt:variant>
        <vt:i4>65554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_Environmental_Awareness</vt:lpwstr>
      </vt:variant>
      <vt:variant>
        <vt:i4>7340116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_Diversity</vt:lpwstr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_Data_and_Information</vt:lpwstr>
      </vt:variant>
      <vt:variant>
        <vt:i4>262184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_Customer_and_Partner</vt:lpwstr>
      </vt:variant>
      <vt:variant>
        <vt:i4>2359309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_Business_of_the</vt:lpwstr>
      </vt:variant>
      <vt:variant>
        <vt:i4>3997719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_Cross-Functional_Know-how_Capabilit</vt:lpwstr>
      </vt:variant>
      <vt:variant>
        <vt:i4>7471203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_Manages_Change</vt:lpwstr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_Manages_the_Business</vt:lpwstr>
      </vt:variant>
      <vt:variant>
        <vt:i4>851988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_Leads_People</vt:lpwstr>
      </vt:variant>
      <vt:variant>
        <vt:i4>6357060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_Leads_the_Organisation</vt:lpwstr>
      </vt:variant>
      <vt:variant>
        <vt:i4>2162736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_Develops_People</vt:lpwstr>
      </vt:variant>
      <vt:variant>
        <vt:i4>524328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_Delivers_Results_Through</vt:lpwstr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_Management_Capabilities</vt:lpwstr>
      </vt:variant>
      <vt:variant>
        <vt:i4>3932168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_Engages_others_1</vt:lpwstr>
      </vt:variant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_Works_in_Teams</vt:lpwstr>
      </vt:variant>
      <vt:variant>
        <vt:i4>3407910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_Speaks_Welsh</vt:lpwstr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_Uses_Initiative</vt:lpwstr>
      </vt:variant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_Takes_Decisions_and</vt:lpwstr>
      </vt:variant>
      <vt:variant>
        <vt:i4>1966143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_Networks</vt:lpwstr>
      </vt:variant>
      <vt:variant>
        <vt:i4>524288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_Manages_Self</vt:lpwstr>
      </vt:variant>
      <vt:variant>
        <vt:i4>852030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_Influences_and_Persuades</vt:lpwstr>
      </vt:variant>
      <vt:variant>
        <vt:i4>4456567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_Focuses_on_Efficiency,</vt:lpwstr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_Focuses_on_Customers</vt:lpwstr>
      </vt:variant>
      <vt:variant>
        <vt:i4>4128821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_Embraces_Change</vt:lpwstr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_Communicates_Effectively</vt:lpwstr>
      </vt:variant>
      <vt:variant>
        <vt:i4>7078008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_Coaches_Others</vt:lpwstr>
      </vt:variant>
      <vt:variant>
        <vt:i4>1703999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_Builds_and_Sustains</vt:lpwstr>
      </vt:variant>
      <vt:variant>
        <vt:i4>3276861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_Achieves_Results</vt:lpwstr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_Personal_Effectiveness_Capabilities</vt:lpwstr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http://intranet.ea.gov/static/documents/People/HR_Capabilities_explained.pdf</vt:lpwstr>
      </vt:variant>
      <vt:variant>
        <vt:lpwstr/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_Toc207076052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_Toc207076051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_Toc207076050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_Toc207076049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_Toc207076048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_Toc207076047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_Toc207076046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819_13, Capability Dictionary</dc:title>
  <dc:subject/>
  <dc:creator>Vicki Hearn</dc:creator>
  <cp:keywords>819-13, 819-13, 81913, 819 13</cp:keywords>
  <dc:description>819_13, version 1
Published 25/11/2013</dc:description>
  <cp:lastModifiedBy>Hind, Matthew R</cp:lastModifiedBy>
  <cp:revision>3</cp:revision>
  <cp:lastPrinted>2009-06-04T08:10:00Z</cp:lastPrinted>
  <dcterms:created xsi:type="dcterms:W3CDTF">2018-02-15T08:54:00Z</dcterms:created>
  <dcterms:modified xsi:type="dcterms:W3CDTF">2018-02-15T08:55:00Z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Glyn JP Williams</vt:lpwstr>
  </property>
</Properties>
</file>