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87E3F25"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B01146">
        <w:rPr>
          <w:rFonts w:ascii="Arial Bold" w:hAnsi="Arial Bold" w:cs="Arial"/>
          <w:b/>
          <w:i w:val="0"/>
          <w:color w:val="03A953"/>
          <w:sz w:val="36"/>
          <w:szCs w:val="36"/>
        </w:rPr>
        <w:t>, Grade 5</w:t>
      </w:r>
      <w:r w:rsidR="00670318" w:rsidRPr="00F25AD6">
        <w:rPr>
          <w:rFonts w:ascii="Arial Bold" w:hAnsi="Arial Bold" w:cs="Arial"/>
          <w:b/>
          <w:i w:val="0"/>
          <w:color w:val="03A953"/>
          <w:sz w:val="36"/>
          <w:szCs w:val="36"/>
        </w:rPr>
        <w:t xml:space="preserve"> </w:t>
      </w:r>
    </w:p>
    <w:p w14:paraId="5462E050" w14:textId="46CDAC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86CE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B4E29D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86CE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8883EC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86CEF">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5037BAAD"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9BD600E" w14:textId="65B5791D"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2105D2A3" w14:textId="7DF42C8A"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64DCD8FE" w14:textId="1B5DB6A0"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Roles may be field based or office based.</w:t>
      </w:r>
    </w:p>
    <w:p w14:paraId="73995CA1" w14:textId="7533E1C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5D83912F" w14:textId="7777777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6F71015E" w:rsidR="0022636C" w:rsidRPr="004C6B36" w:rsidRDefault="00B01146" w:rsidP="004C6B36">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22636C" w:rsidRPr="004C6B36">
        <w:rPr>
          <w:rFonts w:ascii="Arial" w:eastAsia="Times New Roman" w:hAnsi="Arial" w:cs="Arial"/>
          <w:b/>
          <w:i w:val="0"/>
          <w:sz w:val="22"/>
          <w:szCs w:val="22"/>
          <w:lang w:eastAsia="en-GB"/>
        </w:rPr>
        <w:t>pecialist:</w:t>
      </w:r>
    </w:p>
    <w:p w14:paraId="6AD144F1" w14:textId="381FFB1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794ECCCE" w14:textId="77777777" w:rsid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Guide and advise others on the resolution of technical issues, ensuring decisions are made on sound technical grounds and deliver required outcomes. In some cases this may require the provision of specialist services in response to incidents and other high priority activities.</w:t>
      </w:r>
    </w:p>
    <w:p w14:paraId="67BA4009"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3E8C9C3B" w14:textId="3DA8E055"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directing and prioritising delivery of specific technical or scientific activities in line with defined plans. Identifies risks to the delivery of priorities, making appropriate actions to resolve issues. </w:t>
      </w:r>
    </w:p>
    <w:p w14:paraId="78F6A1ED" w14:textId="2A11880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28AF0725"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0E1C8EAD" w14:textId="58B7B58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Develop and maintain relationships across the organisation, and sometimes wider, in order to influence effective ways of working based on technical or scientific evidence.</w:t>
      </w:r>
    </w:p>
    <w:p w14:paraId="5128488B" w14:textId="30BDD5D6"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1173EF84"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May participate in or lead projects to bring about change and improvement, and support the best environmental outcomes. Typically these will involve implementing technical / scientific developments for the organisation or introducing new ways of working.</w:t>
      </w:r>
    </w:p>
    <w:p w14:paraId="57D76258" w14:textId="77777777" w:rsidR="000420C3" w:rsidRDefault="000420C3" w:rsidP="000420C3">
      <w:pPr>
        <w:spacing w:before="120" w:after="120"/>
        <w:rPr>
          <w:rFonts w:ascii="Arial" w:eastAsia="Times New Roman" w:hAnsi="Arial" w:cs="Arial"/>
          <w:i w:val="0"/>
          <w:sz w:val="22"/>
          <w:szCs w:val="22"/>
          <w:lang w:eastAsia="en-GB"/>
        </w:rPr>
      </w:pPr>
    </w:p>
    <w:p w14:paraId="03D36FE2" w14:textId="77777777" w:rsidR="00B01146" w:rsidRDefault="00B01146" w:rsidP="000420C3">
      <w:pPr>
        <w:spacing w:before="120" w:after="120"/>
        <w:rPr>
          <w:rFonts w:ascii="Arial" w:eastAsia="Times New Roman" w:hAnsi="Arial" w:cs="Arial"/>
          <w:i w:val="0"/>
          <w:sz w:val="22"/>
          <w:szCs w:val="22"/>
          <w:lang w:eastAsia="en-GB"/>
        </w:rPr>
      </w:pPr>
    </w:p>
    <w:p w14:paraId="6177EFE4" w14:textId="77777777" w:rsidR="00B01146" w:rsidRDefault="00B01146" w:rsidP="000420C3">
      <w:pPr>
        <w:spacing w:before="120" w:after="120"/>
        <w:rPr>
          <w:rFonts w:ascii="Arial" w:eastAsia="Times New Roman" w:hAnsi="Arial" w:cs="Arial"/>
          <w:i w:val="0"/>
          <w:sz w:val="22"/>
          <w:szCs w:val="22"/>
          <w:lang w:eastAsia="en-GB"/>
        </w:rPr>
      </w:pPr>
    </w:p>
    <w:p w14:paraId="513ADFE9" w14:textId="77777777" w:rsidR="00B01146" w:rsidRDefault="00B01146" w:rsidP="000420C3">
      <w:pPr>
        <w:spacing w:before="120" w:after="120"/>
        <w:rPr>
          <w:rFonts w:ascii="Arial" w:eastAsia="Times New Roman" w:hAnsi="Arial" w:cs="Arial"/>
          <w:i w:val="0"/>
          <w:sz w:val="22"/>
          <w:szCs w:val="22"/>
          <w:lang w:eastAsia="en-GB"/>
        </w:rPr>
      </w:pPr>
    </w:p>
    <w:p w14:paraId="5AACBE91" w14:textId="77777777" w:rsidR="00B01146" w:rsidRDefault="00B01146" w:rsidP="000420C3">
      <w:pPr>
        <w:spacing w:before="120" w:after="120"/>
        <w:rPr>
          <w:rFonts w:ascii="Arial" w:eastAsia="Times New Roman" w:hAnsi="Arial" w:cs="Arial"/>
          <w:i w:val="0"/>
          <w:sz w:val="22"/>
          <w:szCs w:val="22"/>
          <w:lang w:eastAsia="en-GB"/>
        </w:rPr>
      </w:pPr>
    </w:p>
    <w:p w14:paraId="3017A11C" w14:textId="77777777" w:rsidR="00B01146" w:rsidRDefault="00B01146" w:rsidP="000420C3">
      <w:pPr>
        <w:spacing w:before="120" w:after="120"/>
        <w:rPr>
          <w:rFonts w:ascii="Arial" w:eastAsia="Times New Roman" w:hAnsi="Arial" w:cs="Arial"/>
          <w:i w:val="0"/>
          <w:sz w:val="22"/>
          <w:szCs w:val="22"/>
          <w:lang w:eastAsia="en-GB"/>
        </w:rPr>
      </w:pPr>
    </w:p>
    <w:p w14:paraId="158C803F" w14:textId="77777777" w:rsidR="00B01146" w:rsidRDefault="00B01146" w:rsidP="000420C3">
      <w:pPr>
        <w:spacing w:before="120" w:after="120"/>
        <w:rPr>
          <w:rFonts w:ascii="Arial" w:eastAsia="Times New Roman" w:hAnsi="Arial" w:cs="Arial"/>
          <w:i w:val="0"/>
          <w:sz w:val="22"/>
          <w:szCs w:val="22"/>
          <w:lang w:eastAsia="en-GB"/>
        </w:rPr>
      </w:pPr>
    </w:p>
    <w:p w14:paraId="4A20B8E4" w14:textId="77777777" w:rsidR="00B01146" w:rsidRDefault="00B01146" w:rsidP="000420C3">
      <w:pPr>
        <w:spacing w:before="120" w:after="120"/>
        <w:rPr>
          <w:rFonts w:ascii="Arial" w:eastAsia="Times New Roman" w:hAnsi="Arial" w:cs="Arial"/>
          <w:i w:val="0"/>
          <w:sz w:val="22"/>
          <w:szCs w:val="22"/>
          <w:lang w:eastAsia="en-GB"/>
        </w:rPr>
      </w:pPr>
    </w:p>
    <w:p w14:paraId="6461F205" w14:textId="77777777" w:rsidR="00B01146" w:rsidRPr="000420C3" w:rsidRDefault="00B01146"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2A9D7A8"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08C31A0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3FC96743"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2C8B597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CE1CFDB" w14:textId="078469C4"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Manages health, safety &amp; wellbeing matters by actively promoting awareness and good practice, and ensuring the provision of safe working practices in line with Environment Agency guidance. Roles at this level in this job family may be responsible for safety in a regulatory capacity.</w:t>
      </w:r>
    </w:p>
    <w:p w14:paraId="13D25C26" w14:textId="34F2F80B"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C7BD89B" w14:textId="5210FE2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56645945" w14:textId="08F6EC4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62C17F76"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58DF0FA"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4</w:t>
            </w:r>
            <w:r>
              <w:rPr>
                <w:rFonts w:ascii="Arial" w:hAnsi="Arial" w:cs="Arial"/>
                <w:b/>
                <w:i w:val="0"/>
                <w:sz w:val="22"/>
                <w:szCs w:val="22"/>
              </w:rPr>
              <w:t>:</w:t>
            </w:r>
          </w:p>
        </w:tc>
        <w:tc>
          <w:tcPr>
            <w:tcW w:w="5229" w:type="dxa"/>
          </w:tcPr>
          <w:p w14:paraId="7A7AC941" w14:textId="47F20778"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6</w:t>
            </w:r>
            <w:r>
              <w:rPr>
                <w:rFonts w:ascii="Arial" w:hAnsi="Arial" w:cs="Arial"/>
                <w:b/>
                <w:i w:val="0"/>
                <w:sz w:val="22"/>
                <w:szCs w:val="22"/>
              </w:rPr>
              <w:t>:</w:t>
            </w:r>
          </w:p>
        </w:tc>
      </w:tr>
      <w:tr w:rsidR="004E40EC" w14:paraId="1185405E" w14:textId="77777777" w:rsidTr="004E40EC">
        <w:tc>
          <w:tcPr>
            <w:tcW w:w="5228" w:type="dxa"/>
          </w:tcPr>
          <w:p w14:paraId="52DCE01B" w14:textId="05015EFC"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sidR="00186CEF">
              <w:rPr>
                <w:rFonts w:ascii="Arial" w:hAnsi="Arial" w:cs="Arial"/>
                <w:i w:val="0"/>
                <w:sz w:val="22"/>
                <w:szCs w:val="22"/>
              </w:rPr>
              <w:t>.</w:t>
            </w:r>
          </w:p>
          <w:p w14:paraId="3297288A" w14:textId="4945092A"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7024370" w14:textId="31931D66" w:rsidR="004E40EC" w:rsidRPr="00B01146" w:rsidRDefault="00852E18"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5C6B1072" w14:textId="0CC7DDE1"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sidR="00186CEF">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7110B521" w14:textId="7614B4FD"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29019A51" w14:textId="77777777"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09FF" w14:textId="77777777" w:rsidR="005F66CE" w:rsidRDefault="005F6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F3F5" w14:textId="77777777" w:rsidR="005F66CE" w:rsidRDefault="005F6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DE8C" w14:textId="77777777" w:rsidR="005F66CE" w:rsidRDefault="005F6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EB50" w14:textId="77777777" w:rsidR="005F66CE" w:rsidRDefault="005F6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2FCE19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B01146">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038CE3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B01146">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D813" w14:textId="77777777" w:rsidR="005F66CE" w:rsidRDefault="005F6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2"/>
  </w:num>
  <w:num w:numId="4">
    <w:abstractNumId w:val="31"/>
  </w:num>
  <w:num w:numId="5">
    <w:abstractNumId w:val="29"/>
  </w:num>
  <w:num w:numId="6">
    <w:abstractNumId w:val="32"/>
  </w:num>
  <w:num w:numId="7">
    <w:abstractNumId w:val="10"/>
  </w:num>
  <w:num w:numId="8">
    <w:abstractNumId w:val="18"/>
  </w:num>
  <w:num w:numId="9">
    <w:abstractNumId w:val="0"/>
  </w:num>
  <w:num w:numId="10">
    <w:abstractNumId w:val="26"/>
  </w:num>
  <w:num w:numId="11">
    <w:abstractNumId w:val="13"/>
  </w:num>
  <w:num w:numId="12">
    <w:abstractNumId w:val="2"/>
  </w:num>
  <w:num w:numId="13">
    <w:abstractNumId w:val="11"/>
  </w:num>
  <w:num w:numId="14">
    <w:abstractNumId w:val="6"/>
  </w:num>
  <w:num w:numId="15">
    <w:abstractNumId w:val="3"/>
  </w:num>
  <w:num w:numId="16">
    <w:abstractNumId w:val="28"/>
  </w:num>
  <w:num w:numId="17">
    <w:abstractNumId w:val="16"/>
  </w:num>
  <w:num w:numId="18">
    <w:abstractNumId w:val="27"/>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
  </w:num>
  <w:num w:numId="25">
    <w:abstractNumId w:val="4"/>
  </w:num>
  <w:num w:numId="26">
    <w:abstractNumId w:val="24"/>
  </w:num>
  <w:num w:numId="27">
    <w:abstractNumId w:val="15"/>
  </w:num>
  <w:num w:numId="28">
    <w:abstractNumId w:val="20"/>
  </w:num>
  <w:num w:numId="29">
    <w:abstractNumId w:val="8"/>
  </w:num>
  <w:num w:numId="30">
    <w:abstractNumId w:val="25"/>
  </w:num>
  <w:num w:numId="31">
    <w:abstractNumId w:val="9"/>
  </w:num>
  <w:num w:numId="32">
    <w:abstractNumId w:val="30"/>
  </w:num>
  <w:num w:numId="33">
    <w:abstractNumId w:val="23"/>
  </w:num>
  <w:num w:numId="34">
    <w:abstractNumId w:val="33"/>
  </w:num>
  <w:num w:numId="35">
    <w:abstractNumId w:val="12"/>
  </w:num>
  <w:num w:numId="36">
    <w:abstractNumId w:val="5"/>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6CEF"/>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2731F"/>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66CE"/>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76A"/>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52E18"/>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2270E"/>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https://defra.sharepoint.com/sites/def-contentcloud/_layouts/15/DocIdRedir.aspx?ID=CONTENTCLOUD-190616497-13312</Url>
      <Description>TSS05 job family role profile technical &amp; scientific services,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2025-07-12T10:59:12+00:00</ContentCloud_ScheduledReviewDate>
    <ContentCloud_LegacyReference xmlns="http://schemas.microsoft.com/sharepoint/v3">140_17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2022-07-12T10:59:14+00:00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CONTENTCLOUD-190616497-13312</_dlc_DocId>
    <_dlc_DocIdUrl xmlns="44ba428f-c30f-44c8-8eab-a30b7390a267">
      <Url>https://defra.sharepoint.com/sites/def-contentcloud/_layouts/15/DocIdRedir.aspx?ID=CONTENTCLOUD-190616497-13312</Url>
      <Description>CONTENTCLOUD-190616497-13312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DF025-CFE9-4C62-967B-537ED92EABFB}">
  <ds:schemaRefs>
    <ds:schemaRef ds:uri="http://schemas.microsoft.com/sharepoint/events"/>
  </ds:schemaRefs>
</ds:datastoreItem>
</file>

<file path=customXml/itemProps2.xml><?xml version="1.0" encoding="utf-8"?>
<ds:datastoreItem xmlns:ds="http://schemas.openxmlformats.org/officeDocument/2006/customXml" ds:itemID="{60095211-CF58-4B77-9B98-F0B4AAD6B367}">
  <ds:schemaRefs>
    <ds:schemaRef ds:uri="http://schemas.openxmlformats.org/officeDocument/2006/bibliography"/>
  </ds:schemaRefs>
</ds:datastoreItem>
</file>

<file path=customXml/itemProps3.xml><?xml version="1.0" encoding="utf-8"?>
<ds:datastoreItem xmlns:ds="http://schemas.openxmlformats.org/officeDocument/2006/customXml" ds:itemID="{15E36F73-8DA2-4E1B-8AC6-E9BB91F2B01D}">
  <ds:schemaRefs>
    <ds:schemaRef ds:uri="office.server.policy"/>
  </ds:schemaRefs>
</ds:datastoreItem>
</file>

<file path=customXml/itemProps4.xml><?xml version="1.0" encoding="utf-8"?>
<ds:datastoreItem xmlns:ds="http://schemas.openxmlformats.org/officeDocument/2006/customXml" ds:itemID="{6E5A2031-FB90-4BB9-A8B7-869D26B32527}">
  <ds:schemaRefs>
    <ds:schemaRef ds:uri="http://purl.org/dc/terms/"/>
    <ds:schemaRef ds:uri="http://schemas.microsoft.com/office/2006/metadata/properties"/>
    <ds:schemaRef ds:uri="http://purl.org/dc/dcmitype/"/>
    <ds:schemaRef ds:uri="44ba428f-c30f-44c8-8eab-a30b7390a267"/>
    <ds:schemaRef ds:uri="http://purl.org/dc/elements/1.1/"/>
    <ds:schemaRef ds:uri="http://schemas.openxmlformats.org/package/2006/metadata/core-properties"/>
    <ds:schemaRef ds:uri="http://schemas.microsoft.com/sharepoint/v3"/>
    <ds:schemaRef ds:uri="http://schemas.microsoft.com/office/2006/documentManagement/types"/>
    <ds:schemaRef ds:uri="http://schemas.microsoft.com/office/infopath/2007/PartnerControls"/>
    <ds:schemaRef ds:uri="c78a0cd0-2680-45d0-a254-38b105a1c2de"/>
    <ds:schemaRef ds:uri="http://www.w3.org/XML/1998/namespace"/>
  </ds:schemaRefs>
</ds:datastoreItem>
</file>

<file path=customXml/itemProps5.xml><?xml version="1.0" encoding="utf-8"?>
<ds:datastoreItem xmlns:ds="http://schemas.openxmlformats.org/officeDocument/2006/customXml" ds:itemID="{99BE75C2-7F53-4CBB-8D7E-8FA96126A98B}">
  <ds:schemaRefs>
    <ds:schemaRef ds:uri="http://schemas.microsoft.com/sharepoint/v3/contenttype/forms"/>
  </ds:schemaRefs>
</ds:datastoreItem>
</file>

<file path=customXml/itemProps6.xml><?xml version="1.0" encoding="utf-8"?>
<ds:datastoreItem xmlns:ds="http://schemas.openxmlformats.org/officeDocument/2006/customXml" ds:itemID="{315B5496-AD4C-4C06-87B2-A2603D4D3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4</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TSS05 job family role profile technical &amp; scientific services, grade 5</dc:title>
  <cp:lastModifiedBy/>
  <cp:revision>1</cp:revision>
  <dcterms:created xsi:type="dcterms:W3CDTF">2022-07-20T14:50:00Z</dcterms:created>
  <dcterms:modified xsi:type="dcterms:W3CDTF">2022-07-20T14:50:00Z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52a18206-7a2a-4084-9103-d040dad8972f</vt:lpwstr>
  </property>
  <property fmtid="{D5CDD505-2E9C-101B-9397-08002B2CF9AE}" pid="4" name="_ip_UnifiedCompliancePolicyUIAction">
    <vt:lpwstr/>
  </property>
  <property fmtid="{D5CDD505-2E9C-101B-9397-08002B2CF9AE}" pid="5" name="_ip_UnifiedCompliancePolicyProperties">
    <vt:lpwstr/>
  </property>
</Properties>
</file>