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D85A25" w:rsidRDefault="00D85A25">
      <w:pPr>
        <w:rPr>
          <w:rFonts w:ascii="Arial" w:hAnsi="Arial" w:cs="Arial"/>
          <w:color w:val="0078B4"/>
          <w:sz w:val="72"/>
          <w:szCs w:val="60"/>
        </w:rPr>
      </w:pPr>
      <w:r w:rsidRPr="00D85A25">
        <w:rPr>
          <w:rFonts w:ascii="Arial" w:hAnsi="Arial" w:cs="Arial"/>
          <w:color w:val="0078B4"/>
          <w:sz w:val="72"/>
          <w:szCs w:val="60"/>
        </w:rPr>
        <w:t xml:space="preserve">Flood &amp; Coastal Risk Management Advisor - Spatial Planning &amp; Regulation </w:t>
      </w:r>
    </w:p>
    <w:p w:rsidR="00D85A25" w:rsidRDefault="00D85A25">
      <w:pPr>
        <w:rPr>
          <w:rFonts w:ascii="Arial" w:hAnsi="Arial" w:cs="Arial"/>
          <w:color w:val="0078B4"/>
          <w:sz w:val="72"/>
          <w:szCs w:val="60"/>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D85A25">
        <w:rPr>
          <w:rFonts w:ascii="Arial" w:hAnsi="Arial" w:cs="Arial"/>
          <w:b/>
          <w:color w:val="004C84"/>
          <w:sz w:val="22"/>
          <w:szCs w:val="22"/>
        </w:rPr>
        <w:lastRenderedPageBreak/>
        <w:t>Job title:</w:t>
      </w:r>
      <w:r w:rsidR="002A6840" w:rsidRPr="002F0588">
        <w:rPr>
          <w:rFonts w:ascii="Arial" w:hAnsi="Arial" w:cs="Arial"/>
          <w:color w:val="004C84"/>
          <w:sz w:val="22"/>
          <w:szCs w:val="22"/>
        </w:rPr>
        <w:t xml:space="preserve"> </w:t>
      </w:r>
      <w:r w:rsidR="00D85A25" w:rsidRPr="00D85A25">
        <w:rPr>
          <w:rFonts w:ascii="Arial" w:hAnsi="Arial" w:cs="Arial"/>
          <w:color w:val="004C84"/>
          <w:sz w:val="22"/>
          <w:szCs w:val="22"/>
        </w:rPr>
        <w:t>Flood &amp; Coastal Risk Management Advisor - Spatial Planning &amp; Regulation</w:t>
      </w:r>
    </w:p>
    <w:p w:rsidR="00D85A25" w:rsidRDefault="00D85A25" w:rsidP="00716DBB">
      <w:pPr>
        <w:pStyle w:val="PlainText"/>
        <w:spacing w:line="276" w:lineRule="auto"/>
        <w:rPr>
          <w:rFonts w:ascii="Arial" w:hAnsi="Arial" w:cs="Arial"/>
          <w:color w:val="004C84"/>
          <w:sz w:val="22"/>
          <w:szCs w:val="22"/>
        </w:rPr>
      </w:pPr>
    </w:p>
    <w:p w:rsidR="002A6840" w:rsidRPr="002F0588" w:rsidRDefault="00D85A25" w:rsidP="00716DBB">
      <w:pPr>
        <w:pStyle w:val="PlainText"/>
        <w:spacing w:line="276" w:lineRule="auto"/>
        <w:rPr>
          <w:rFonts w:ascii="Arial" w:hAnsi="Arial" w:cs="Arial"/>
          <w:color w:val="004C84"/>
          <w:sz w:val="22"/>
          <w:szCs w:val="22"/>
        </w:rPr>
      </w:pPr>
      <w:r w:rsidRPr="00D85A25">
        <w:rPr>
          <w:rFonts w:ascii="Arial" w:hAnsi="Arial" w:cs="Arial"/>
          <w:b/>
          <w:color w:val="004C84"/>
          <w:sz w:val="22"/>
          <w:szCs w:val="22"/>
        </w:rPr>
        <w:t>Job location:</w:t>
      </w:r>
      <w:r>
        <w:rPr>
          <w:rFonts w:ascii="Arial" w:hAnsi="Arial" w:cs="Arial"/>
          <w:color w:val="004C84"/>
          <w:sz w:val="22"/>
          <w:szCs w:val="22"/>
        </w:rPr>
        <w:t xml:space="preserve"> Abbeytown, Abingdon, Ashford (Kent), Aylesbury, Barton-upon-Humber, Bassetlaw, Bath, Bedford, Beverley, Bideford, Blandford Forum, Bodmin, Boston, Brampton, Bridgwater</w:t>
      </w:r>
      <w:r w:rsidRPr="00D85A25">
        <w:rPr>
          <w:rFonts w:ascii="Arial" w:hAnsi="Arial" w:cs="Arial"/>
          <w:color w:val="004C84"/>
          <w:sz w:val="22"/>
          <w:szCs w:val="22"/>
        </w:rPr>
        <w:t>, Brighouse</w:t>
      </w:r>
      <w:r>
        <w:rPr>
          <w:rFonts w:ascii="Arial" w:hAnsi="Arial" w:cs="Arial"/>
          <w:color w:val="004C84"/>
          <w:sz w:val="22"/>
          <w:szCs w:val="22"/>
        </w:rPr>
        <w:t>, Bristol, Broxbourne, Canterbury, Chelmsford, Chichester</w:t>
      </w:r>
      <w:r w:rsidRPr="00D85A25">
        <w:rPr>
          <w:rFonts w:ascii="Arial" w:hAnsi="Arial" w:cs="Arial"/>
          <w:color w:val="004C84"/>
          <w:sz w:val="22"/>
          <w:szCs w:val="22"/>
        </w:rPr>
        <w:t>, Chippenham</w:t>
      </w:r>
      <w:r>
        <w:rPr>
          <w:rFonts w:ascii="Arial" w:hAnsi="Arial" w:cs="Arial"/>
          <w:color w:val="004C84"/>
          <w:sz w:val="22"/>
          <w:szCs w:val="22"/>
        </w:rPr>
        <w:t>, Chorley, Colchester, Cramlington, Darlington, Didcot, Dorchester</w:t>
      </w:r>
      <w:r w:rsidRPr="00D85A25">
        <w:rPr>
          <w:rFonts w:ascii="Arial" w:hAnsi="Arial" w:cs="Arial"/>
          <w:color w:val="004C84"/>
          <w:sz w:val="22"/>
          <w:szCs w:val="22"/>
        </w:rPr>
        <w:t>, Draycott, Dymchurch, East</w:t>
      </w:r>
      <w:r>
        <w:rPr>
          <w:rFonts w:ascii="Arial" w:hAnsi="Arial" w:cs="Arial"/>
          <w:color w:val="004C84"/>
          <w:sz w:val="22"/>
          <w:szCs w:val="22"/>
        </w:rPr>
        <w:t xml:space="preserve"> Molesey, Edmonton, Egmere, Ely, Exeter, Faringdon, Farnham</w:t>
      </w:r>
      <w:r w:rsidRPr="00D85A25">
        <w:rPr>
          <w:rFonts w:ascii="Arial" w:hAnsi="Arial" w:cs="Arial"/>
          <w:color w:val="004C84"/>
          <w:sz w:val="22"/>
          <w:szCs w:val="22"/>
        </w:rPr>
        <w:t>, Fradley, Fyfield</w:t>
      </w:r>
      <w:r>
        <w:rPr>
          <w:rFonts w:ascii="Arial" w:hAnsi="Arial" w:cs="Arial"/>
          <w:color w:val="004C84"/>
          <w:sz w:val="22"/>
          <w:szCs w:val="22"/>
        </w:rPr>
        <w:t>, Gainsborough, Gloucester, Gravesend, Gravesham, Great Yarmouth, Guildford, Hanwell, Hatfield</w:t>
      </w:r>
      <w:r w:rsidRPr="00D85A25">
        <w:rPr>
          <w:rFonts w:ascii="Arial" w:hAnsi="Arial" w:cs="Arial"/>
          <w:color w:val="004C84"/>
          <w:sz w:val="22"/>
          <w:szCs w:val="22"/>
        </w:rPr>
        <w:t>, Havant</w:t>
      </w:r>
      <w:r>
        <w:rPr>
          <w:rFonts w:ascii="Arial" w:hAnsi="Arial" w:cs="Arial"/>
          <w:color w:val="004C84"/>
          <w:sz w:val="22"/>
          <w:szCs w:val="22"/>
        </w:rPr>
        <w:t>, Henley-in-Arden, Henley-on-Thames, Hereford, Hook, Horning, Hungerford, Ipswich, Keighley, Kendal , Kettering</w:t>
      </w:r>
      <w:r w:rsidRPr="00D85A25">
        <w:rPr>
          <w:rFonts w:ascii="Arial" w:hAnsi="Arial" w:cs="Arial"/>
          <w:color w:val="004C84"/>
          <w:sz w:val="22"/>
          <w:szCs w:val="22"/>
        </w:rPr>
        <w:t>, Kidderminster, King's Lyn</w:t>
      </w:r>
      <w:r>
        <w:rPr>
          <w:rFonts w:ascii="Arial" w:hAnsi="Arial" w:cs="Arial"/>
          <w:color w:val="004C84"/>
          <w:sz w:val="22"/>
          <w:szCs w:val="22"/>
        </w:rPr>
        <w:t>n, Launceston</w:t>
      </w:r>
      <w:r w:rsidRPr="00D85A25">
        <w:rPr>
          <w:rFonts w:ascii="Arial" w:hAnsi="Arial" w:cs="Arial"/>
          <w:color w:val="004C84"/>
          <w:sz w:val="22"/>
          <w:szCs w:val="22"/>
        </w:rPr>
        <w:t>, Lechlade</w:t>
      </w:r>
      <w:r>
        <w:rPr>
          <w:rFonts w:ascii="Arial" w:hAnsi="Arial" w:cs="Arial"/>
          <w:color w:val="004C84"/>
          <w:sz w:val="22"/>
          <w:szCs w:val="22"/>
        </w:rPr>
        <w:t>, Leeds</w:t>
      </w:r>
      <w:r w:rsidRPr="00D85A25">
        <w:rPr>
          <w:rFonts w:ascii="Arial" w:hAnsi="Arial" w:cs="Arial"/>
          <w:color w:val="004C84"/>
          <w:sz w:val="22"/>
          <w:szCs w:val="22"/>
        </w:rPr>
        <w:t>, Leicester, Leigh</w:t>
      </w:r>
      <w:r>
        <w:rPr>
          <w:rFonts w:ascii="Arial" w:hAnsi="Arial" w:cs="Arial"/>
          <w:color w:val="004C84"/>
          <w:sz w:val="22"/>
          <w:szCs w:val="22"/>
        </w:rPr>
        <w:t>, Leyland</w:t>
      </w:r>
      <w:r w:rsidRPr="00D85A25">
        <w:rPr>
          <w:rFonts w:ascii="Arial" w:hAnsi="Arial" w:cs="Arial"/>
          <w:color w:val="004C84"/>
          <w:sz w:val="22"/>
          <w:szCs w:val="22"/>
        </w:rPr>
        <w:t>, Lincoln</w:t>
      </w:r>
      <w:r>
        <w:rPr>
          <w:rFonts w:ascii="Arial" w:hAnsi="Arial" w:cs="Arial"/>
          <w:color w:val="004C84"/>
          <w:sz w:val="22"/>
          <w:szCs w:val="22"/>
        </w:rPr>
        <w:t>, Littlehampton, Liverpool, London, Louth, Luton, Mablethorpe, Maidenhead</w:t>
      </w:r>
      <w:r w:rsidRPr="00D85A25">
        <w:rPr>
          <w:rFonts w:ascii="Arial" w:hAnsi="Arial" w:cs="Arial"/>
          <w:color w:val="004C84"/>
          <w:sz w:val="22"/>
          <w:szCs w:val="22"/>
        </w:rPr>
        <w:t>, Maidstone</w:t>
      </w:r>
      <w:r>
        <w:rPr>
          <w:rFonts w:ascii="Arial" w:hAnsi="Arial" w:cs="Arial"/>
          <w:color w:val="004C84"/>
          <w:sz w:val="22"/>
          <w:szCs w:val="22"/>
        </w:rPr>
        <w:t>, Mansfield, Newcastle, Norwich, Nottingham</w:t>
      </w:r>
      <w:r w:rsidRPr="00D85A25">
        <w:rPr>
          <w:rFonts w:ascii="Arial" w:hAnsi="Arial" w:cs="Arial"/>
          <w:color w:val="004C84"/>
          <w:sz w:val="22"/>
          <w:szCs w:val="22"/>
        </w:rPr>
        <w:t>, Oxford</w:t>
      </w:r>
      <w:r>
        <w:rPr>
          <w:rFonts w:ascii="Arial" w:hAnsi="Arial" w:cs="Arial"/>
          <w:color w:val="004C84"/>
          <w:sz w:val="22"/>
          <w:szCs w:val="22"/>
        </w:rPr>
        <w:t>, Penrith, Peterborough</w:t>
      </w:r>
      <w:r w:rsidRPr="00D85A25">
        <w:rPr>
          <w:rFonts w:ascii="Arial" w:hAnsi="Arial" w:cs="Arial"/>
          <w:color w:val="004C84"/>
          <w:sz w:val="22"/>
          <w:szCs w:val="22"/>
        </w:rPr>
        <w:t>, Pevense</w:t>
      </w:r>
      <w:r>
        <w:rPr>
          <w:rFonts w:ascii="Arial" w:hAnsi="Arial" w:cs="Arial"/>
          <w:color w:val="004C84"/>
          <w:sz w:val="22"/>
          <w:szCs w:val="22"/>
        </w:rPr>
        <w:t>y, Pickering, Preston, Rainham (Greater London), Reading, Redruth, Revesby, Romsey, Rotherham</w:t>
      </w:r>
      <w:r w:rsidRPr="00D85A25">
        <w:rPr>
          <w:rFonts w:ascii="Arial" w:hAnsi="Arial" w:cs="Arial"/>
          <w:color w:val="004C84"/>
          <w:sz w:val="22"/>
          <w:szCs w:val="22"/>
        </w:rPr>
        <w:t>, Rye, Sale</w:t>
      </w:r>
      <w:r>
        <w:rPr>
          <w:rFonts w:ascii="Arial" w:hAnsi="Arial" w:cs="Arial"/>
          <w:color w:val="004C84"/>
          <w:sz w:val="22"/>
          <w:szCs w:val="22"/>
        </w:rPr>
        <w:t>, Seaford, Sevenoaks, Sheffield, Shepperton, Shoreham-by-Sea</w:t>
      </w:r>
      <w:r w:rsidRPr="00D85A25">
        <w:rPr>
          <w:rFonts w:ascii="Arial" w:hAnsi="Arial" w:cs="Arial"/>
          <w:color w:val="004C84"/>
          <w:sz w:val="22"/>
          <w:szCs w:val="22"/>
        </w:rPr>
        <w:t>, Shrewsbury, Sittingbourne, Solihull, South Benfleet, South Holmwood, Sou</w:t>
      </w:r>
      <w:r>
        <w:rPr>
          <w:rFonts w:ascii="Arial" w:hAnsi="Arial" w:cs="Arial"/>
          <w:color w:val="004C84"/>
          <w:sz w:val="22"/>
          <w:szCs w:val="22"/>
        </w:rPr>
        <w:t>thminster</w:t>
      </w:r>
      <w:r w:rsidRPr="00D85A25">
        <w:rPr>
          <w:rFonts w:ascii="Arial" w:hAnsi="Arial" w:cs="Arial"/>
          <w:color w:val="004C84"/>
          <w:sz w:val="22"/>
          <w:szCs w:val="22"/>
        </w:rPr>
        <w:t>, Spalding</w:t>
      </w:r>
      <w:r>
        <w:rPr>
          <w:rFonts w:ascii="Arial" w:hAnsi="Arial" w:cs="Arial"/>
          <w:color w:val="004C84"/>
          <w:sz w:val="22"/>
          <w:szCs w:val="22"/>
        </w:rPr>
        <w:t>, St Osyth, Stafford, Stanstead, Sunbury-on-Thames, Sutton Coldfield, Taunton, Tewkesbury, Thorne, Twickenham</w:t>
      </w:r>
      <w:r w:rsidRPr="00D85A25">
        <w:rPr>
          <w:rFonts w:ascii="Arial" w:hAnsi="Arial" w:cs="Arial"/>
          <w:color w:val="004C84"/>
          <w:sz w:val="22"/>
          <w:szCs w:val="22"/>
        </w:rPr>
        <w:t>, Uttoxeter</w:t>
      </w:r>
      <w:r>
        <w:rPr>
          <w:rFonts w:ascii="Arial" w:hAnsi="Arial" w:cs="Arial"/>
          <w:color w:val="004C84"/>
          <w:sz w:val="22"/>
          <w:szCs w:val="22"/>
        </w:rPr>
        <w:t>, Wadebridge, Wallingford, Waltham Abbey, Waltham Cross, Ware, Warmley, Warrington, West Bromwich</w:t>
      </w:r>
      <w:r w:rsidRPr="00D85A25">
        <w:rPr>
          <w:rFonts w:ascii="Arial" w:hAnsi="Arial" w:cs="Arial"/>
          <w:color w:val="004C84"/>
          <w:sz w:val="22"/>
          <w:szCs w:val="22"/>
        </w:rPr>
        <w:t>, West Lindsey, West Malling , Westminster</w:t>
      </w:r>
      <w:r>
        <w:rPr>
          <w:rFonts w:ascii="Arial" w:hAnsi="Arial" w:cs="Arial"/>
          <w:color w:val="004C84"/>
          <w:sz w:val="22"/>
          <w:szCs w:val="22"/>
        </w:rPr>
        <w:t>, Weston-super-Mare, Winsford, Wokingham, Workington</w:t>
      </w:r>
      <w:r w:rsidRPr="00D85A25">
        <w:rPr>
          <w:rFonts w:ascii="Arial" w:hAnsi="Arial" w:cs="Arial"/>
          <w:color w:val="004C84"/>
          <w:sz w:val="22"/>
          <w:szCs w:val="22"/>
        </w:rPr>
        <w:t>, Worthing, York</w:t>
      </w:r>
    </w:p>
    <w:p w:rsidR="00D85A25" w:rsidRDefault="00D85A25" w:rsidP="00716DBB">
      <w:pPr>
        <w:pStyle w:val="PlainText"/>
        <w:spacing w:line="276" w:lineRule="auto"/>
        <w:rPr>
          <w:rFonts w:ascii="Arial" w:hAnsi="Arial" w:cs="Arial"/>
          <w:color w:val="004C84"/>
          <w:sz w:val="22"/>
          <w:szCs w:val="22"/>
        </w:rPr>
      </w:pPr>
    </w:p>
    <w:p w:rsidR="002A6840" w:rsidRPr="002F0588" w:rsidRDefault="002A6840" w:rsidP="00716DBB">
      <w:pPr>
        <w:pStyle w:val="PlainText"/>
        <w:spacing w:line="276" w:lineRule="auto"/>
        <w:rPr>
          <w:rFonts w:ascii="Arial" w:hAnsi="Arial" w:cs="Arial"/>
          <w:color w:val="004C84"/>
          <w:sz w:val="22"/>
          <w:szCs w:val="22"/>
        </w:rPr>
      </w:pPr>
      <w:r w:rsidRPr="00D85A25">
        <w:rPr>
          <w:rFonts w:ascii="Arial" w:hAnsi="Arial" w:cs="Arial"/>
          <w:b/>
          <w:color w:val="004C84"/>
          <w:sz w:val="22"/>
          <w:szCs w:val="22"/>
        </w:rPr>
        <w:t>Date:</w:t>
      </w:r>
      <w:r w:rsidRPr="002F0588">
        <w:rPr>
          <w:rFonts w:ascii="Arial" w:hAnsi="Arial" w:cs="Arial"/>
          <w:color w:val="004C84"/>
          <w:sz w:val="22"/>
          <w:szCs w:val="22"/>
        </w:rPr>
        <w:t xml:space="preserve"> </w:t>
      </w:r>
      <w:r w:rsidR="00D85A25">
        <w:rPr>
          <w:rFonts w:ascii="Arial" w:hAnsi="Arial" w:cs="Arial"/>
          <w:color w:val="004C84"/>
          <w:sz w:val="22"/>
          <w:szCs w:val="22"/>
        </w:rPr>
        <w:t>21</w:t>
      </w:r>
      <w:r w:rsidR="00D85A25" w:rsidRPr="00D85A25">
        <w:rPr>
          <w:rFonts w:ascii="Arial" w:hAnsi="Arial" w:cs="Arial"/>
          <w:color w:val="004C84"/>
          <w:sz w:val="22"/>
          <w:szCs w:val="22"/>
          <w:vertAlign w:val="superscript"/>
        </w:rPr>
        <w:t>st</w:t>
      </w:r>
      <w:r w:rsidR="00D85A25">
        <w:rPr>
          <w:rFonts w:ascii="Arial" w:hAnsi="Arial" w:cs="Arial"/>
          <w:color w:val="004C84"/>
          <w:sz w:val="22"/>
          <w:szCs w:val="22"/>
        </w:rPr>
        <w:t xml:space="preserve"> September 2017</w:t>
      </w:r>
    </w:p>
    <w:p w:rsidR="002A6840" w:rsidRPr="002F0588" w:rsidRDefault="002A6840" w:rsidP="00716DBB">
      <w:pPr>
        <w:pStyle w:val="PlainText"/>
        <w:spacing w:line="276" w:lineRule="auto"/>
        <w:rPr>
          <w:rFonts w:ascii="Arial" w:hAnsi="Arial" w:cs="Arial"/>
          <w:color w:val="004C84"/>
          <w:sz w:val="22"/>
          <w:szCs w:val="22"/>
        </w:rPr>
      </w:pPr>
      <w:r w:rsidRPr="00D85A25">
        <w:rPr>
          <w:rFonts w:ascii="Arial" w:hAnsi="Arial" w:cs="Arial"/>
          <w:b/>
          <w:color w:val="004C84"/>
          <w:sz w:val="22"/>
          <w:szCs w:val="22"/>
        </w:rPr>
        <w:t>Reference:</w:t>
      </w:r>
      <w:r w:rsidR="00D85A25">
        <w:rPr>
          <w:rFonts w:ascii="Arial" w:hAnsi="Arial" w:cs="Arial"/>
          <w:color w:val="004C84"/>
          <w:sz w:val="22"/>
          <w:szCs w:val="22"/>
        </w:rPr>
        <w:t xml:space="preserve"> 6682</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w:lastRenderedPageBreak/>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4A2213"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D85A25" w:rsidRPr="00D85A25" w:rsidRDefault="00D85A25" w:rsidP="00D85A25">
      <w:pPr>
        <w:pStyle w:val="PlainText"/>
        <w:numPr>
          <w:ilvl w:val="0"/>
          <w:numId w:val="9"/>
        </w:numPr>
        <w:spacing w:line="276" w:lineRule="auto"/>
        <w:rPr>
          <w:rFonts w:ascii="Arial" w:hAnsi="Arial" w:cs="Arial"/>
          <w:sz w:val="22"/>
          <w:szCs w:val="22"/>
        </w:rPr>
      </w:pPr>
      <w:r w:rsidRPr="00D85A25">
        <w:rPr>
          <w:rFonts w:ascii="Arial" w:hAnsi="Arial" w:cs="Arial"/>
          <w:sz w:val="22"/>
          <w:szCs w:val="22"/>
        </w:rPr>
        <w:t>Provide specialist advice and knowledge to shape/inform/deliver FCRM and incident management outcomes and stakeholder agendas</w:t>
      </w:r>
    </w:p>
    <w:p w:rsidR="00D85A25" w:rsidRPr="00D85A25" w:rsidRDefault="00D85A25" w:rsidP="00D85A25">
      <w:pPr>
        <w:pStyle w:val="PlainText"/>
        <w:numPr>
          <w:ilvl w:val="0"/>
          <w:numId w:val="9"/>
        </w:numPr>
        <w:spacing w:line="276" w:lineRule="auto"/>
        <w:rPr>
          <w:rFonts w:ascii="Arial" w:hAnsi="Arial" w:cs="Arial"/>
          <w:sz w:val="22"/>
          <w:szCs w:val="22"/>
        </w:rPr>
      </w:pPr>
      <w:r>
        <w:rPr>
          <w:rFonts w:ascii="Arial" w:hAnsi="Arial" w:cs="Arial"/>
          <w:sz w:val="22"/>
          <w:szCs w:val="22"/>
        </w:rPr>
        <w:t>A</w:t>
      </w:r>
      <w:r w:rsidRPr="00D85A25">
        <w:rPr>
          <w:rFonts w:ascii="Arial" w:hAnsi="Arial" w:cs="Arial"/>
          <w:sz w:val="22"/>
          <w:szCs w:val="22"/>
        </w:rPr>
        <w:t>nalyse, design and implement approaches to deliver cost effective and sustainable operational outcomes</w:t>
      </w:r>
      <w:r>
        <w:rPr>
          <w:rFonts w:ascii="Arial" w:hAnsi="Arial" w:cs="Arial"/>
          <w:sz w:val="22"/>
          <w:szCs w:val="22"/>
        </w:rPr>
        <w:t xml:space="preserve"> </w:t>
      </w:r>
      <w:r w:rsidRPr="00D85A25">
        <w:rPr>
          <w:rFonts w:ascii="Arial" w:hAnsi="Arial" w:cs="Arial"/>
          <w:sz w:val="22"/>
          <w:szCs w:val="22"/>
        </w:rPr>
        <w:t>to secure positive outcomes for people and wildlife, using existing frameworks.</w:t>
      </w:r>
    </w:p>
    <w:p w:rsidR="00D85A25" w:rsidRDefault="00D85A25"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D85A25" w:rsidRDefault="00D85A25" w:rsidP="00D85A25">
      <w:pPr>
        <w:pStyle w:val="PlainText"/>
        <w:numPr>
          <w:ilvl w:val="0"/>
          <w:numId w:val="10"/>
        </w:numPr>
        <w:spacing w:line="276" w:lineRule="auto"/>
        <w:rPr>
          <w:rFonts w:ascii="Arial" w:hAnsi="Arial" w:cs="Arial"/>
          <w:sz w:val="22"/>
          <w:szCs w:val="22"/>
        </w:rPr>
      </w:pPr>
      <w:r w:rsidRPr="00D85A25">
        <w:rPr>
          <w:rFonts w:ascii="Arial" w:hAnsi="Arial" w:cs="Arial"/>
          <w:sz w:val="22"/>
          <w:szCs w:val="22"/>
        </w:rPr>
        <w:t>Provide specialist guidance to operational teams in order to influence comp</w:t>
      </w:r>
      <w:r>
        <w:rPr>
          <w:rFonts w:ascii="Arial" w:hAnsi="Arial" w:cs="Arial"/>
          <w:sz w:val="22"/>
          <w:szCs w:val="22"/>
        </w:rPr>
        <w:t>liance with Environment Agency policy /</w:t>
      </w:r>
      <w:r w:rsidRPr="00D85A25">
        <w:rPr>
          <w:rFonts w:ascii="Arial" w:hAnsi="Arial" w:cs="Arial"/>
          <w:sz w:val="22"/>
          <w:szCs w:val="22"/>
        </w:rPr>
        <w:t xml:space="preserve"> legislation / best practice ways of working and contribute to the delivery of business plans.</w:t>
      </w:r>
    </w:p>
    <w:p w:rsidR="00D85A25" w:rsidRPr="00D85A25" w:rsidRDefault="00D85A25" w:rsidP="00D85A25">
      <w:pPr>
        <w:pStyle w:val="PlainText"/>
        <w:spacing w:line="276" w:lineRule="auto"/>
        <w:ind w:left="360"/>
        <w:rPr>
          <w:rFonts w:ascii="Arial" w:hAnsi="Arial" w:cs="Arial"/>
          <w:sz w:val="22"/>
          <w:szCs w:val="22"/>
        </w:rPr>
      </w:pPr>
    </w:p>
    <w:p w:rsidR="00D85A25" w:rsidRDefault="00D85A25" w:rsidP="00D85A25">
      <w:pPr>
        <w:pStyle w:val="PlainText"/>
        <w:numPr>
          <w:ilvl w:val="0"/>
          <w:numId w:val="10"/>
        </w:numPr>
        <w:spacing w:line="276" w:lineRule="auto"/>
        <w:rPr>
          <w:rFonts w:ascii="Arial" w:hAnsi="Arial" w:cs="Arial"/>
          <w:sz w:val="22"/>
          <w:szCs w:val="22"/>
        </w:rPr>
      </w:pPr>
      <w:r w:rsidRPr="00D85A25">
        <w:rPr>
          <w:rFonts w:ascii="Arial" w:hAnsi="Arial" w:cs="Arial"/>
          <w:sz w:val="22"/>
          <w:szCs w:val="22"/>
        </w:rPr>
        <w:t>Keep up to date on changing legislation / best practice externally, to inform internal priorities and appropriate alignment.</w:t>
      </w:r>
    </w:p>
    <w:p w:rsidR="00D85A25" w:rsidRPr="00D85A25" w:rsidRDefault="00D85A25" w:rsidP="00D85A25">
      <w:pPr>
        <w:pStyle w:val="PlainText"/>
        <w:spacing w:line="276" w:lineRule="auto"/>
        <w:rPr>
          <w:rFonts w:ascii="Arial" w:hAnsi="Arial" w:cs="Arial"/>
          <w:sz w:val="22"/>
          <w:szCs w:val="22"/>
        </w:rPr>
      </w:pPr>
    </w:p>
    <w:p w:rsidR="00D85A25" w:rsidRDefault="00D85A25" w:rsidP="00D85A25">
      <w:pPr>
        <w:pStyle w:val="PlainText"/>
        <w:numPr>
          <w:ilvl w:val="0"/>
          <w:numId w:val="10"/>
        </w:numPr>
        <w:spacing w:line="276" w:lineRule="auto"/>
        <w:rPr>
          <w:rFonts w:ascii="Arial" w:hAnsi="Arial" w:cs="Arial"/>
          <w:sz w:val="22"/>
          <w:szCs w:val="22"/>
        </w:rPr>
      </w:pPr>
      <w:r w:rsidRPr="00D85A25">
        <w:rPr>
          <w:rFonts w:ascii="Arial" w:hAnsi="Arial" w:cs="Arial"/>
          <w:sz w:val="22"/>
          <w:szCs w:val="22"/>
        </w:rPr>
        <w:t>Contribute to the development of Environment Agency policy / process at national / local level and monitor and advise on effective implementation in the business, in line with environmental targets.</w:t>
      </w:r>
    </w:p>
    <w:p w:rsidR="00D85A25" w:rsidRPr="00D85A25" w:rsidRDefault="00D85A25" w:rsidP="00D85A25">
      <w:pPr>
        <w:pStyle w:val="PlainText"/>
        <w:spacing w:line="276" w:lineRule="auto"/>
        <w:rPr>
          <w:rFonts w:ascii="Arial" w:hAnsi="Arial" w:cs="Arial"/>
          <w:sz w:val="22"/>
          <w:szCs w:val="22"/>
        </w:rPr>
      </w:pPr>
    </w:p>
    <w:p w:rsidR="00D85A25" w:rsidRDefault="00D85A25" w:rsidP="00D85A25">
      <w:pPr>
        <w:pStyle w:val="PlainText"/>
        <w:numPr>
          <w:ilvl w:val="0"/>
          <w:numId w:val="10"/>
        </w:numPr>
        <w:spacing w:line="276" w:lineRule="auto"/>
        <w:rPr>
          <w:rFonts w:ascii="Arial" w:hAnsi="Arial" w:cs="Arial"/>
          <w:sz w:val="22"/>
          <w:szCs w:val="22"/>
        </w:rPr>
      </w:pPr>
      <w:r w:rsidRPr="00D85A25">
        <w:rPr>
          <w:rFonts w:ascii="Arial" w:hAnsi="Arial" w:cs="Arial"/>
          <w:sz w:val="22"/>
          <w:szCs w:val="22"/>
        </w:rPr>
        <w:t>Lead or participate in projects, providing functional / specialist input to improve ways of working and business change &amp; efficiency.</w:t>
      </w:r>
    </w:p>
    <w:p w:rsidR="00D85A25" w:rsidRPr="00D85A25" w:rsidRDefault="00D85A25" w:rsidP="00D85A25">
      <w:pPr>
        <w:pStyle w:val="PlainText"/>
        <w:spacing w:line="276" w:lineRule="auto"/>
        <w:rPr>
          <w:rFonts w:ascii="Arial" w:hAnsi="Arial" w:cs="Arial"/>
          <w:sz w:val="22"/>
          <w:szCs w:val="22"/>
        </w:rPr>
      </w:pPr>
    </w:p>
    <w:p w:rsidR="00D85A25" w:rsidRDefault="00D85A25" w:rsidP="00D85A25">
      <w:pPr>
        <w:pStyle w:val="PlainText"/>
        <w:numPr>
          <w:ilvl w:val="0"/>
          <w:numId w:val="10"/>
        </w:numPr>
        <w:spacing w:line="276" w:lineRule="auto"/>
        <w:rPr>
          <w:rFonts w:ascii="Arial" w:hAnsi="Arial" w:cs="Arial"/>
          <w:sz w:val="22"/>
          <w:szCs w:val="22"/>
        </w:rPr>
      </w:pPr>
      <w:r w:rsidRPr="00D85A25">
        <w:rPr>
          <w:rFonts w:ascii="Arial" w:hAnsi="Arial" w:cs="Arial"/>
          <w:sz w:val="22"/>
          <w:szCs w:val="22"/>
        </w:rPr>
        <w:t>Build and sustain effective relationships with operational customers to understand issues and provide effective response / steer for operational needs.</w:t>
      </w:r>
    </w:p>
    <w:p w:rsidR="00D85A25" w:rsidRPr="00D85A25" w:rsidRDefault="00D85A25" w:rsidP="00D85A25">
      <w:pPr>
        <w:pStyle w:val="PlainText"/>
        <w:spacing w:line="276" w:lineRule="auto"/>
        <w:rPr>
          <w:rFonts w:ascii="Arial" w:hAnsi="Arial" w:cs="Arial"/>
          <w:sz w:val="22"/>
          <w:szCs w:val="22"/>
        </w:rPr>
      </w:pPr>
    </w:p>
    <w:p w:rsidR="00D85A25" w:rsidRPr="00D85A25" w:rsidRDefault="00D85A25" w:rsidP="00D85A25">
      <w:pPr>
        <w:pStyle w:val="PlainText"/>
        <w:numPr>
          <w:ilvl w:val="0"/>
          <w:numId w:val="10"/>
        </w:numPr>
        <w:spacing w:line="276" w:lineRule="auto"/>
        <w:rPr>
          <w:rFonts w:ascii="Arial" w:hAnsi="Arial" w:cs="Arial"/>
          <w:sz w:val="22"/>
          <w:szCs w:val="22"/>
        </w:rPr>
      </w:pPr>
      <w:r w:rsidRPr="00D85A25">
        <w:rPr>
          <w:rFonts w:ascii="Arial" w:hAnsi="Arial" w:cs="Arial"/>
          <w:sz w:val="22"/>
          <w:szCs w:val="22"/>
        </w:rPr>
        <w:t>Mentor and coach others on policies, procedures, practices and techniques equipping them with the knowledge and skills to deliver their work in an effective and efficient manner.</w:t>
      </w:r>
    </w:p>
    <w:p w:rsidR="007B5661" w:rsidRPr="002F0588" w:rsidRDefault="007B5661" w:rsidP="007B5661">
      <w:pPr>
        <w:pStyle w:val="PlainText"/>
        <w:spacing w:line="276" w:lineRule="auto"/>
        <w:rPr>
          <w:rFonts w:ascii="Arial" w:hAnsi="Arial" w:cs="Arial"/>
          <w:sz w:val="22"/>
          <w:szCs w:val="22"/>
        </w:rPr>
      </w:pPr>
    </w:p>
    <w:p w:rsidR="00D85A25" w:rsidRDefault="00D85A25" w:rsidP="002F0588">
      <w:pPr>
        <w:pStyle w:val="PlainText"/>
        <w:spacing w:after="120" w:line="276" w:lineRule="auto"/>
        <w:rPr>
          <w:rFonts w:ascii="Arial" w:hAnsi="Arial" w:cs="Arial"/>
          <w:b/>
          <w:color w:val="004C84"/>
          <w:sz w:val="28"/>
          <w:szCs w:val="28"/>
        </w:rPr>
      </w:pPr>
    </w:p>
    <w:p w:rsidR="00D85A25" w:rsidRDefault="00D85A25"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Knowledge/Qualifications</w:t>
      </w:r>
    </w:p>
    <w:p w:rsidR="007B5661" w:rsidRDefault="00D85A25" w:rsidP="00D85A25">
      <w:pPr>
        <w:pStyle w:val="PlainText"/>
        <w:numPr>
          <w:ilvl w:val="0"/>
          <w:numId w:val="12"/>
        </w:numPr>
        <w:spacing w:line="276" w:lineRule="auto"/>
        <w:rPr>
          <w:rFonts w:ascii="Arial" w:hAnsi="Arial" w:cs="Arial"/>
          <w:sz w:val="22"/>
          <w:szCs w:val="22"/>
        </w:rPr>
      </w:pPr>
      <w:r w:rsidRPr="00D85A25">
        <w:rPr>
          <w:rFonts w:ascii="Arial" w:hAnsi="Arial" w:cs="Arial"/>
          <w:sz w:val="22"/>
          <w:szCs w:val="22"/>
        </w:rPr>
        <w:t>Educated to degree level or equivalent, or able to demonstrate comparable technical know-how, in a relevant subject.</w:t>
      </w:r>
    </w:p>
    <w:p w:rsidR="004A2213" w:rsidRDefault="004A2213" w:rsidP="004A2213">
      <w:pPr>
        <w:pStyle w:val="PlainText"/>
        <w:spacing w:line="276" w:lineRule="auto"/>
        <w:rPr>
          <w:rFonts w:ascii="Arial" w:hAnsi="Arial" w:cs="Arial"/>
          <w:sz w:val="22"/>
          <w:szCs w:val="22"/>
        </w:rPr>
      </w:pPr>
    </w:p>
    <w:p w:rsidR="004A2213" w:rsidRPr="004A2213" w:rsidRDefault="004A2213" w:rsidP="004A2213">
      <w:pPr>
        <w:pStyle w:val="PlainText"/>
        <w:spacing w:line="276" w:lineRule="auto"/>
        <w:rPr>
          <w:rFonts w:ascii="Arial" w:hAnsi="Arial" w:cs="Arial"/>
          <w:sz w:val="22"/>
          <w:szCs w:val="22"/>
        </w:rPr>
      </w:pPr>
      <w:r w:rsidRPr="004A2213">
        <w:rPr>
          <w:rFonts w:ascii="Arial" w:hAnsi="Arial" w:cs="Arial"/>
          <w:sz w:val="22"/>
          <w:szCs w:val="22"/>
        </w:rPr>
        <w:t>On occasion it will be desirable for candidates to have, or be working towards, a specific professional qualification or mem</w:t>
      </w:r>
      <w:r>
        <w:rPr>
          <w:rFonts w:ascii="Arial" w:hAnsi="Arial" w:cs="Arial"/>
          <w:sz w:val="22"/>
          <w:szCs w:val="22"/>
        </w:rPr>
        <w:t>bership of a professional body.</w:t>
      </w:r>
    </w:p>
    <w:p w:rsidR="004A2213" w:rsidRDefault="004A2213" w:rsidP="004A2213">
      <w:pPr>
        <w:pStyle w:val="PlainText"/>
        <w:spacing w:line="276" w:lineRule="auto"/>
        <w:rPr>
          <w:rFonts w:ascii="Arial" w:hAnsi="Arial" w:cs="Arial"/>
          <w:sz w:val="22"/>
          <w:szCs w:val="22"/>
        </w:rPr>
      </w:pPr>
    </w:p>
    <w:p w:rsidR="004A2213" w:rsidRPr="004A2213" w:rsidRDefault="004A2213" w:rsidP="004A2213">
      <w:pPr>
        <w:pStyle w:val="PlainText"/>
        <w:spacing w:line="276" w:lineRule="auto"/>
        <w:rPr>
          <w:rFonts w:ascii="Arial" w:hAnsi="Arial" w:cs="Arial"/>
          <w:sz w:val="22"/>
          <w:szCs w:val="22"/>
        </w:rPr>
      </w:pPr>
      <w:r w:rsidRPr="004A2213">
        <w:rPr>
          <w:rFonts w:ascii="Arial" w:hAnsi="Arial" w:cs="Arial"/>
          <w:sz w:val="22"/>
          <w:szCs w:val="22"/>
        </w:rPr>
        <w:t xml:space="preserve">For some roles it may be essential. </w:t>
      </w:r>
    </w:p>
    <w:p w:rsidR="004A2213" w:rsidRDefault="004A2213" w:rsidP="004A2213">
      <w:pPr>
        <w:pStyle w:val="PlainText"/>
        <w:spacing w:line="276" w:lineRule="auto"/>
        <w:rPr>
          <w:rFonts w:ascii="Arial" w:hAnsi="Arial" w:cs="Arial"/>
          <w:sz w:val="22"/>
          <w:szCs w:val="22"/>
        </w:rPr>
      </w:pPr>
    </w:p>
    <w:p w:rsidR="00D85A25" w:rsidRPr="002F0588" w:rsidRDefault="004A2213" w:rsidP="004A2213">
      <w:pPr>
        <w:pStyle w:val="PlainText"/>
        <w:spacing w:line="276" w:lineRule="auto"/>
        <w:rPr>
          <w:rFonts w:ascii="Arial" w:hAnsi="Arial" w:cs="Arial"/>
          <w:sz w:val="22"/>
          <w:szCs w:val="22"/>
        </w:rPr>
      </w:pPr>
      <w:r w:rsidRPr="004A2213">
        <w:rPr>
          <w:rFonts w:ascii="Arial" w:hAnsi="Arial" w:cs="Arial"/>
          <w:sz w:val="22"/>
          <w:szCs w:val="22"/>
        </w:rPr>
        <w:t>More specific detail may exist in an accompanying technical specification for the role.</w:t>
      </w:r>
    </w:p>
    <w:p w:rsidR="004A2213" w:rsidRDefault="004A2213"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4A2213" w:rsidRPr="004A2213" w:rsidRDefault="004A2213" w:rsidP="004A2213">
      <w:pPr>
        <w:pStyle w:val="PlainText"/>
        <w:numPr>
          <w:ilvl w:val="0"/>
          <w:numId w:val="14"/>
        </w:numPr>
        <w:spacing w:line="276" w:lineRule="auto"/>
        <w:rPr>
          <w:rFonts w:ascii="Arial" w:hAnsi="Arial" w:cs="Arial"/>
          <w:sz w:val="22"/>
          <w:szCs w:val="22"/>
        </w:rPr>
      </w:pPr>
      <w:r w:rsidRPr="004A2213">
        <w:rPr>
          <w:rFonts w:ascii="Arial" w:hAnsi="Arial" w:cs="Arial"/>
          <w:sz w:val="22"/>
          <w:szCs w:val="22"/>
        </w:rPr>
        <w:t>More specific detail may exist in an accompanying technical specification for the role.  Particularly in key operational roles, we would expect an appropriate level of experience and commensurate knowledge of managing in health, safety and wellbeing in a high risk environment.</w:t>
      </w:r>
    </w:p>
    <w:p w:rsidR="004A2213" w:rsidRPr="004A2213" w:rsidRDefault="004A2213" w:rsidP="004A2213">
      <w:pPr>
        <w:pStyle w:val="PlainText"/>
        <w:numPr>
          <w:ilvl w:val="0"/>
          <w:numId w:val="14"/>
        </w:numPr>
        <w:spacing w:line="276" w:lineRule="auto"/>
        <w:rPr>
          <w:rFonts w:ascii="Arial" w:hAnsi="Arial" w:cs="Arial"/>
          <w:sz w:val="22"/>
          <w:szCs w:val="22"/>
        </w:rPr>
      </w:pPr>
      <w:r w:rsidRPr="004A2213">
        <w:rPr>
          <w:rFonts w:ascii="Arial" w:hAnsi="Arial" w:cs="Arial"/>
          <w:sz w:val="22"/>
          <w:szCs w:val="22"/>
        </w:rPr>
        <w:t xml:space="preserve">Professional knowledge and application, to influence and inform government stakeholders/regulators, on environmental issues. </w:t>
      </w:r>
    </w:p>
    <w:p w:rsidR="004A2213" w:rsidRPr="004A2213" w:rsidRDefault="004A2213" w:rsidP="004A2213">
      <w:pPr>
        <w:pStyle w:val="PlainText"/>
        <w:numPr>
          <w:ilvl w:val="0"/>
          <w:numId w:val="14"/>
        </w:numPr>
        <w:spacing w:line="276" w:lineRule="auto"/>
        <w:rPr>
          <w:rFonts w:ascii="Arial" w:hAnsi="Arial" w:cs="Arial"/>
          <w:sz w:val="22"/>
          <w:szCs w:val="22"/>
        </w:rPr>
      </w:pPr>
      <w:r w:rsidRPr="004A2213">
        <w:rPr>
          <w:rFonts w:ascii="Arial" w:hAnsi="Arial" w:cs="Arial"/>
          <w:sz w:val="22"/>
          <w:szCs w:val="22"/>
        </w:rPr>
        <w:t>Translating Government policy/legislation into approaches for frontline delivery, in a regulatory / operational environment.</w:t>
      </w:r>
    </w:p>
    <w:p w:rsidR="004A2213" w:rsidRPr="004A2213" w:rsidRDefault="004A2213" w:rsidP="004A2213">
      <w:pPr>
        <w:pStyle w:val="PlainText"/>
        <w:numPr>
          <w:ilvl w:val="0"/>
          <w:numId w:val="14"/>
        </w:numPr>
        <w:spacing w:line="276" w:lineRule="auto"/>
        <w:rPr>
          <w:rFonts w:ascii="Arial" w:hAnsi="Arial" w:cs="Arial"/>
          <w:sz w:val="22"/>
          <w:szCs w:val="22"/>
        </w:rPr>
      </w:pPr>
      <w:r w:rsidRPr="004A2213">
        <w:rPr>
          <w:rFonts w:ascii="Arial" w:hAnsi="Arial" w:cs="Arial"/>
          <w:sz w:val="22"/>
          <w:szCs w:val="22"/>
        </w:rPr>
        <w:t xml:space="preserve">Experience of implementing best practice solutions based on up-to-date knowledge and expertise.  </w:t>
      </w:r>
    </w:p>
    <w:p w:rsidR="004A2213" w:rsidRPr="004A2213" w:rsidRDefault="004A2213" w:rsidP="004A2213">
      <w:pPr>
        <w:pStyle w:val="PlainText"/>
        <w:numPr>
          <w:ilvl w:val="0"/>
          <w:numId w:val="14"/>
        </w:numPr>
        <w:spacing w:line="276" w:lineRule="auto"/>
        <w:rPr>
          <w:rFonts w:ascii="Arial" w:hAnsi="Arial" w:cs="Arial"/>
          <w:sz w:val="22"/>
          <w:szCs w:val="22"/>
        </w:rPr>
      </w:pPr>
      <w:r w:rsidRPr="004A2213">
        <w:rPr>
          <w:rFonts w:ascii="Arial" w:hAnsi="Arial" w:cs="Arial"/>
          <w:sz w:val="22"/>
          <w:szCs w:val="22"/>
        </w:rPr>
        <w:t>Working productively with internal and external partners/stakeholders to help deliver the outcomes of both a specific function/project/team and the wider organisation.</w:t>
      </w:r>
    </w:p>
    <w:p w:rsidR="004A2213" w:rsidRPr="004A2213" w:rsidRDefault="004A2213" w:rsidP="004A2213">
      <w:pPr>
        <w:pStyle w:val="PlainText"/>
        <w:numPr>
          <w:ilvl w:val="0"/>
          <w:numId w:val="14"/>
        </w:numPr>
        <w:spacing w:line="276" w:lineRule="auto"/>
        <w:rPr>
          <w:rFonts w:ascii="Arial" w:hAnsi="Arial" w:cs="Arial"/>
          <w:sz w:val="22"/>
          <w:szCs w:val="22"/>
        </w:rPr>
      </w:pPr>
      <w:r w:rsidRPr="004A2213">
        <w:rPr>
          <w:rFonts w:ascii="Arial" w:hAnsi="Arial" w:cs="Arial"/>
          <w:sz w:val="22"/>
          <w:szCs w:val="22"/>
        </w:rPr>
        <w:t>Delivering work within a programme and project management framework to time, cost and quality.</w:t>
      </w:r>
    </w:p>
    <w:p w:rsidR="004A2213" w:rsidRPr="004A2213" w:rsidRDefault="004A2213" w:rsidP="004A2213">
      <w:pPr>
        <w:pStyle w:val="PlainText"/>
        <w:numPr>
          <w:ilvl w:val="0"/>
          <w:numId w:val="14"/>
        </w:numPr>
        <w:spacing w:line="276" w:lineRule="auto"/>
        <w:rPr>
          <w:rFonts w:ascii="Arial" w:hAnsi="Arial" w:cs="Arial"/>
          <w:sz w:val="22"/>
          <w:szCs w:val="22"/>
        </w:rPr>
      </w:pPr>
      <w:r w:rsidRPr="004A2213">
        <w:rPr>
          <w:rFonts w:ascii="Arial" w:hAnsi="Arial" w:cs="Arial"/>
          <w:sz w:val="22"/>
          <w:szCs w:val="22"/>
        </w:rPr>
        <w:t>Embracing and adapting to change/new ways of working to improve efficiency &amp; productivity, having engaged/contributed positively in any preceding debate/discussion.</w:t>
      </w:r>
    </w:p>
    <w:p w:rsidR="004A2213" w:rsidRPr="004A2213" w:rsidRDefault="004A2213" w:rsidP="004A2213">
      <w:pPr>
        <w:pStyle w:val="PlainText"/>
        <w:numPr>
          <w:ilvl w:val="0"/>
          <w:numId w:val="14"/>
        </w:numPr>
        <w:spacing w:line="276" w:lineRule="auto"/>
        <w:rPr>
          <w:rFonts w:ascii="Arial" w:hAnsi="Arial" w:cs="Arial"/>
          <w:sz w:val="22"/>
          <w:szCs w:val="22"/>
        </w:rPr>
      </w:pPr>
      <w:r w:rsidRPr="004A2213">
        <w:rPr>
          <w:rFonts w:ascii="Arial" w:hAnsi="Arial" w:cs="Arial"/>
          <w:sz w:val="22"/>
          <w:szCs w:val="22"/>
        </w:rPr>
        <w:t>Identifying, communicating and helping to fill knowledge gaps in the business.</w:t>
      </w:r>
    </w:p>
    <w:p w:rsidR="004A2213" w:rsidRPr="004A2213" w:rsidRDefault="004A2213" w:rsidP="004A2213">
      <w:pPr>
        <w:pStyle w:val="PlainText"/>
        <w:numPr>
          <w:ilvl w:val="0"/>
          <w:numId w:val="14"/>
        </w:numPr>
        <w:spacing w:line="276" w:lineRule="auto"/>
        <w:rPr>
          <w:rFonts w:ascii="Arial" w:hAnsi="Arial" w:cs="Arial"/>
          <w:sz w:val="22"/>
          <w:szCs w:val="22"/>
        </w:rPr>
      </w:pPr>
      <w:r w:rsidRPr="004A2213">
        <w:rPr>
          <w:rFonts w:ascii="Arial" w:hAnsi="Arial" w:cs="Arial"/>
          <w:sz w:val="22"/>
          <w:szCs w:val="22"/>
        </w:rPr>
        <w:t>Facilitating value, accountability and performance across the team including assessing how best to allocate resources to maximise outcomes.</w:t>
      </w:r>
    </w:p>
    <w:p w:rsidR="004A2213" w:rsidRPr="004A2213" w:rsidRDefault="004A2213" w:rsidP="004A2213">
      <w:pPr>
        <w:pStyle w:val="PlainText"/>
        <w:numPr>
          <w:ilvl w:val="0"/>
          <w:numId w:val="14"/>
        </w:numPr>
        <w:spacing w:line="276" w:lineRule="auto"/>
        <w:rPr>
          <w:rFonts w:ascii="Arial" w:hAnsi="Arial" w:cs="Arial"/>
          <w:sz w:val="22"/>
          <w:szCs w:val="22"/>
        </w:rPr>
      </w:pPr>
      <w:r w:rsidRPr="004A2213">
        <w:rPr>
          <w:rFonts w:ascii="Arial" w:hAnsi="Arial" w:cs="Arial"/>
          <w:sz w:val="22"/>
          <w:szCs w:val="22"/>
        </w:rPr>
        <w:t>Demonstrating political awareness when dealing with customers, stakeholders and communities.</w:t>
      </w:r>
    </w:p>
    <w:p w:rsidR="004A2213" w:rsidRPr="004A2213" w:rsidRDefault="004A2213" w:rsidP="004A2213">
      <w:pPr>
        <w:pStyle w:val="PlainText"/>
        <w:numPr>
          <w:ilvl w:val="0"/>
          <w:numId w:val="14"/>
        </w:numPr>
        <w:spacing w:line="276" w:lineRule="auto"/>
        <w:rPr>
          <w:rFonts w:ascii="Arial" w:hAnsi="Arial" w:cs="Arial"/>
          <w:sz w:val="22"/>
          <w:szCs w:val="22"/>
        </w:rPr>
      </w:pPr>
      <w:r w:rsidRPr="004A2213">
        <w:rPr>
          <w:rFonts w:ascii="Arial" w:hAnsi="Arial" w:cs="Arial"/>
          <w:sz w:val="22"/>
          <w:szCs w:val="22"/>
        </w:rPr>
        <w:t>Using effective written and spoken communication skills to help persuade internal or external partners to take action.</w:t>
      </w:r>
    </w:p>
    <w:p w:rsidR="007B5661" w:rsidRPr="002F0588" w:rsidRDefault="004A2213" w:rsidP="004A2213">
      <w:pPr>
        <w:pStyle w:val="PlainText"/>
        <w:numPr>
          <w:ilvl w:val="0"/>
          <w:numId w:val="14"/>
        </w:numPr>
        <w:spacing w:line="276" w:lineRule="auto"/>
        <w:rPr>
          <w:rFonts w:ascii="Arial" w:hAnsi="Arial" w:cs="Arial"/>
          <w:sz w:val="22"/>
          <w:szCs w:val="22"/>
        </w:rPr>
      </w:pPr>
      <w:r w:rsidRPr="004A2213">
        <w:rPr>
          <w:rFonts w:ascii="Arial" w:hAnsi="Arial" w:cs="Arial"/>
          <w:sz w:val="22"/>
          <w:szCs w:val="22"/>
        </w:rPr>
        <w:t>Analysing/interpreting evidence to contribute effective solutions for technical problems.</w:t>
      </w: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D85A25" w:rsidRPr="00D85A25">
        <w:rPr>
          <w:rFonts w:ascii="Arial" w:hAnsi="Arial" w:cs="Arial"/>
          <w:sz w:val="22"/>
          <w:szCs w:val="22"/>
        </w:rPr>
        <w:t>£33,990 pro-rata</w:t>
      </w:r>
    </w:p>
    <w:p w:rsidR="007B5661" w:rsidRPr="002F0588" w:rsidRDefault="007B5661" w:rsidP="007B5661">
      <w:pPr>
        <w:pStyle w:val="PlainText"/>
        <w:spacing w:line="276" w:lineRule="auto"/>
        <w:rPr>
          <w:rFonts w:ascii="Arial" w:hAnsi="Arial" w:cs="Arial"/>
          <w:sz w:val="22"/>
          <w:szCs w:val="22"/>
        </w:rPr>
      </w:pPr>
      <w:bookmarkStart w:id="0" w:name="_GoBack"/>
      <w:bookmarkEnd w:id="0"/>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D85A25">
        <w:rPr>
          <w:rFonts w:ascii="Arial" w:hAnsi="Arial" w:cs="Arial"/>
          <w:sz w:val="22"/>
          <w:szCs w:val="22"/>
        </w:rPr>
        <w:t>Please see advert for the full list of locations</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D85A25">
        <w:rPr>
          <w:rFonts w:ascii="Arial" w:hAnsi="Arial" w:cs="Arial"/>
          <w:sz w:val="22"/>
          <w:szCs w:val="22"/>
        </w:rPr>
        <w:t>37</w:t>
      </w:r>
      <w:r w:rsidRPr="002F0588">
        <w:rPr>
          <w:rFonts w:ascii="Arial" w:hAnsi="Arial" w:cs="Arial"/>
          <w:sz w:val="22"/>
          <w:szCs w:val="22"/>
        </w:rPr>
        <w:t xml:space="preserve"> hours, </w:t>
      </w:r>
      <w:r w:rsidR="00D85A25">
        <w:rPr>
          <w:rFonts w:ascii="Arial" w:hAnsi="Arial" w:cs="Arial"/>
          <w:sz w:val="22"/>
          <w:szCs w:val="22"/>
        </w:rPr>
        <w:t>Fixed Term until 31</w:t>
      </w:r>
      <w:r w:rsidR="00D85A25" w:rsidRPr="00D85A25">
        <w:rPr>
          <w:rFonts w:ascii="Arial" w:hAnsi="Arial" w:cs="Arial"/>
          <w:sz w:val="22"/>
          <w:szCs w:val="22"/>
          <w:vertAlign w:val="superscript"/>
        </w:rPr>
        <w:t>st</w:t>
      </w:r>
      <w:r w:rsidR="00D85A25">
        <w:rPr>
          <w:rFonts w:ascii="Arial" w:hAnsi="Arial" w:cs="Arial"/>
          <w:sz w:val="22"/>
          <w:szCs w:val="22"/>
        </w:rPr>
        <w:t xml:space="preserve"> March 2018</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al</w:t>
      </w:r>
      <w:r w:rsidR="00D85A25">
        <w:rPr>
          <w:rFonts w:ascii="Arial" w:hAnsi="Arial" w:cs="Arial"/>
          <w:sz w:val="22"/>
          <w:szCs w:val="22"/>
        </w:rPr>
        <w:t>lowance in this role will be 27 days plus bank holidays pro-rata.</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D85A25">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D85A25" w:rsidRPr="00D85A25" w:rsidRDefault="00D85A25" w:rsidP="00D85A25">
      <w:pPr>
        <w:pStyle w:val="PlainText"/>
        <w:spacing w:line="276" w:lineRule="auto"/>
        <w:rPr>
          <w:rFonts w:ascii="Arial" w:hAnsi="Arial" w:cs="Arial"/>
          <w:color w:val="0070C0"/>
          <w:sz w:val="22"/>
          <w:szCs w:val="22"/>
        </w:rPr>
      </w:pPr>
      <w:r w:rsidRPr="00D85A25">
        <w:rPr>
          <w:rFonts w:ascii="Arial" w:hAnsi="Arial" w:cs="Arial"/>
          <w:color w:val="0070C0"/>
          <w:sz w:val="22"/>
          <w:szCs w:val="22"/>
        </w:rPr>
        <w:t>Fixed term assignment until 31 March 2018</w:t>
      </w:r>
    </w:p>
    <w:p w:rsidR="00D85A25" w:rsidRPr="00D85A25" w:rsidRDefault="00D85A25" w:rsidP="00D85A25">
      <w:pPr>
        <w:pStyle w:val="PlainText"/>
        <w:spacing w:line="276" w:lineRule="auto"/>
        <w:rPr>
          <w:rFonts w:ascii="Arial" w:hAnsi="Arial" w:cs="Arial"/>
          <w:color w:val="0070C0"/>
          <w:sz w:val="22"/>
          <w:szCs w:val="22"/>
        </w:rPr>
      </w:pPr>
    </w:p>
    <w:p w:rsidR="00D85A25" w:rsidRPr="00D85A25" w:rsidRDefault="00D85A25" w:rsidP="00D85A25">
      <w:pPr>
        <w:pStyle w:val="PlainText"/>
        <w:spacing w:line="276" w:lineRule="auto"/>
        <w:rPr>
          <w:rFonts w:ascii="Arial" w:hAnsi="Arial" w:cs="Arial"/>
          <w:color w:val="0070C0"/>
          <w:sz w:val="22"/>
          <w:szCs w:val="22"/>
        </w:rPr>
      </w:pPr>
      <w:r w:rsidRPr="00D85A25">
        <w:rPr>
          <w:rFonts w:ascii="Arial" w:hAnsi="Arial" w:cs="Arial"/>
          <w:color w:val="0070C0"/>
          <w:sz w:val="22"/>
          <w:szCs w:val="22"/>
        </w:rPr>
        <w:t xml:space="preserve">This role can be based at your current office location but will require travel to other offices and locations, particularly London and Bristol. </w:t>
      </w:r>
    </w:p>
    <w:p w:rsidR="00D85A25" w:rsidRPr="00D85A25" w:rsidRDefault="00D85A25" w:rsidP="00D85A25">
      <w:pPr>
        <w:pStyle w:val="PlainText"/>
        <w:spacing w:line="276" w:lineRule="auto"/>
        <w:rPr>
          <w:rFonts w:ascii="Arial" w:hAnsi="Arial" w:cs="Arial"/>
          <w:color w:val="0070C0"/>
          <w:sz w:val="22"/>
          <w:szCs w:val="22"/>
        </w:rPr>
      </w:pPr>
    </w:p>
    <w:p w:rsidR="00A7799E" w:rsidRPr="002F0588" w:rsidRDefault="00D85A25" w:rsidP="00D85A25">
      <w:pPr>
        <w:pStyle w:val="PlainText"/>
        <w:spacing w:line="276" w:lineRule="auto"/>
        <w:rPr>
          <w:rFonts w:ascii="Arial" w:hAnsi="Arial" w:cs="Arial"/>
          <w:sz w:val="22"/>
          <w:szCs w:val="22"/>
        </w:rPr>
      </w:pPr>
      <w:r w:rsidRPr="00D85A25">
        <w:rPr>
          <w:rFonts w:ascii="Arial" w:hAnsi="Arial" w:cs="Arial"/>
          <w:color w:val="0070C0"/>
          <w:sz w:val="22"/>
          <w:szCs w:val="22"/>
        </w:rPr>
        <w:t>For further details please contact Andrew Eden on 07771 334812 or by email andrew.eden@environment-agency.gov.uk. Please note that internal candidates will need their line manager’s permission to apply for this assignment.</w:t>
      </w:r>
    </w:p>
    <w:p w:rsidR="00D85A25" w:rsidRDefault="00D85A25"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lastRenderedPageBreak/>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If, at any stage, you have questions or problems, please contact the recruitment team on </w:t>
      </w:r>
      <w:r w:rsidR="000E2C19" w:rsidRPr="000E2C19">
        <w:rPr>
          <w:rFonts w:ascii="Arial" w:hAnsi="Arial" w:cs="Arial"/>
          <w:color w:val="000000"/>
          <w:sz w:val="22"/>
          <w:szCs w:val="22"/>
        </w:rPr>
        <w:t>0345 300 1861</w:t>
      </w:r>
      <w:r w:rsidR="000E2C19">
        <w:rPr>
          <w:rFonts w:ascii="Arial" w:hAnsi="Arial" w:cs="Arial"/>
          <w:color w:val="000000"/>
          <w:sz w:val="22"/>
          <w:szCs w:val="22"/>
        </w:rPr>
        <w:t xml:space="preserve"> </w:t>
      </w:r>
      <w:r w:rsidRPr="00495A9F">
        <w:rPr>
          <w:rFonts w:ascii="Arial" w:hAnsi="Arial" w:cs="Arial"/>
          <w:color w:val="000000"/>
          <w:sz w:val="22"/>
          <w:szCs w:val="22"/>
        </w:rPr>
        <w:t>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6"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7"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8"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0"/>
      <w:headerReference w:type="first" r:id="rId31"/>
      <w:footerReference w:type="first" r:id="rId32"/>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4A2213">
      <w:rPr>
        <w:rStyle w:val="PageNumber"/>
        <w:rFonts w:ascii="Arial" w:hAnsi="Arial" w:cs="Arial"/>
        <w:noProof/>
        <w:color w:val="004C84"/>
      </w:rPr>
      <w:t>8</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E9C087F"/>
    <w:multiLevelType w:val="hybridMultilevel"/>
    <w:tmpl w:val="4F8AB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D645E3"/>
    <w:multiLevelType w:val="hybridMultilevel"/>
    <w:tmpl w:val="19F4F560"/>
    <w:lvl w:ilvl="0" w:tplc="39E0A130">
      <w:start w:val="6"/>
      <w:numFmt w:val="bullet"/>
      <w:lvlText w:val="•"/>
      <w:lvlJc w:val="left"/>
      <w:pPr>
        <w:ind w:left="1080" w:hanging="72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E5346A"/>
    <w:multiLevelType w:val="hybridMultilevel"/>
    <w:tmpl w:val="12545E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145488C"/>
    <w:multiLevelType w:val="hybridMultilevel"/>
    <w:tmpl w:val="CE3A2E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9"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063ADC"/>
    <w:multiLevelType w:val="hybridMultilevel"/>
    <w:tmpl w:val="B90C8D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4652745"/>
    <w:multiLevelType w:val="hybridMultilevel"/>
    <w:tmpl w:val="872E5B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77652EF1"/>
    <w:multiLevelType w:val="hybridMultilevel"/>
    <w:tmpl w:val="42B81A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2"/>
  </w:num>
  <w:num w:numId="3">
    <w:abstractNumId w:val="5"/>
  </w:num>
  <w:num w:numId="4">
    <w:abstractNumId w:val="10"/>
  </w:num>
  <w:num w:numId="5">
    <w:abstractNumId w:val="5"/>
  </w:num>
  <w:num w:numId="6">
    <w:abstractNumId w:val="0"/>
  </w:num>
  <w:num w:numId="7">
    <w:abstractNumId w:val="9"/>
  </w:num>
  <w:num w:numId="8">
    <w:abstractNumId w:val="6"/>
  </w:num>
  <w:num w:numId="9">
    <w:abstractNumId w:val="1"/>
  </w:num>
  <w:num w:numId="10">
    <w:abstractNumId w:val="12"/>
  </w:num>
  <w:num w:numId="11">
    <w:abstractNumId w:val="7"/>
  </w:num>
  <w:num w:numId="12">
    <w:abstractNumId w:val="11"/>
  </w:num>
  <w:num w:numId="13">
    <w:abstractNumId w:val="4"/>
  </w:num>
  <w:num w:numId="14">
    <w:abstractNumId w:val="13"/>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0E2C19"/>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414193"/>
    <w:rsid w:val="00423EFE"/>
    <w:rsid w:val="004456F3"/>
    <w:rsid w:val="0048562D"/>
    <w:rsid w:val="00491B2B"/>
    <w:rsid w:val="0049401F"/>
    <w:rsid w:val="00495A9F"/>
    <w:rsid w:val="004A2213"/>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A2BBB"/>
    <w:rsid w:val="007B5661"/>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85A25"/>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D85A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27" Type="http://schemas.openxmlformats.org/officeDocument/2006/relationships/image" Target="media/image13.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36DC24-B512-4E74-B878-B7D7230C1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2150</Words>
  <Characters>12258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14380</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Stacie Higgins</cp:lastModifiedBy>
  <cp:revision>2</cp:revision>
  <dcterms:created xsi:type="dcterms:W3CDTF">2017-09-21T10:31:00Z</dcterms:created>
  <dcterms:modified xsi:type="dcterms:W3CDTF">2017-09-21T10:31:00Z</dcterms:modified>
</cp:coreProperties>
</file>