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 xml:space="preserve">These roles work autonomously within </w:t>
      </w:r>
      <w:proofErr w:type="gramStart"/>
      <w:r w:rsidRPr="00005E17">
        <w:rPr>
          <w:rFonts w:ascii="Arial" w:hAnsi="Arial" w:cs="Arial"/>
          <w:i w:val="0"/>
          <w:sz w:val="22"/>
          <w:szCs w:val="22"/>
        </w:rPr>
        <w:t>policies, and</w:t>
      </w:r>
      <w:proofErr w:type="gramEnd"/>
      <w:r w:rsidRPr="00005E17">
        <w:rPr>
          <w:rFonts w:ascii="Arial" w:hAnsi="Arial" w:cs="Arial"/>
          <w:i w:val="0"/>
          <w:sz w:val="22"/>
          <w:szCs w:val="22"/>
        </w:rPr>
        <w:t xml:space="preserve">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w:t>
      </w:r>
      <w:proofErr w:type="gramStart"/>
      <w:r w:rsidRPr="0088600D">
        <w:rPr>
          <w:rFonts w:ascii="Arial" w:hAnsi="Arial" w:cs="Arial"/>
          <w:i w:val="0"/>
          <w:sz w:val="22"/>
          <w:szCs w:val="22"/>
        </w:rPr>
        <w:t>practice, and</w:t>
      </w:r>
      <w:proofErr w:type="gramEnd"/>
      <w:r w:rsidRPr="0088600D">
        <w:rPr>
          <w:rFonts w:ascii="Arial" w:hAnsi="Arial" w:cs="Arial"/>
          <w:i w:val="0"/>
          <w:sz w:val="22"/>
          <w:szCs w:val="22"/>
        </w:rPr>
        <w:t xml:space="preserve">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91422" w14:textId="77777777" w:rsidR="000525AC" w:rsidRDefault="000525AC" w:rsidP="0045465B">
      <w:pPr>
        <w:spacing w:after="0" w:line="240" w:lineRule="auto"/>
      </w:pPr>
      <w:r>
        <w:separator/>
      </w:r>
    </w:p>
  </w:endnote>
  <w:endnote w:type="continuationSeparator" w:id="0">
    <w:p w14:paraId="4F89F2FB" w14:textId="77777777" w:rsidR="000525AC" w:rsidRDefault="000525AC"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46B3" w14:textId="77777777" w:rsidR="000525AC" w:rsidRDefault="000525AC" w:rsidP="0045465B">
      <w:pPr>
        <w:spacing w:after="0" w:line="240" w:lineRule="auto"/>
      </w:pPr>
      <w:r>
        <w:separator/>
      </w:r>
    </w:p>
  </w:footnote>
  <w:footnote w:type="continuationSeparator" w:id="0">
    <w:p w14:paraId="72AF5CCF" w14:textId="77777777" w:rsidR="000525AC" w:rsidRDefault="000525AC"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6227360">
    <w:abstractNumId w:val="15"/>
  </w:num>
  <w:num w:numId="2" w16cid:durableId="1994407830">
    <w:abstractNumId w:val="13"/>
  </w:num>
  <w:num w:numId="3" w16cid:durableId="383876190">
    <w:abstractNumId w:val="16"/>
  </w:num>
  <w:num w:numId="4" w16cid:durableId="30881102">
    <w:abstractNumId w:val="21"/>
  </w:num>
  <w:num w:numId="5" w16cid:durableId="2024359709">
    <w:abstractNumId w:val="20"/>
  </w:num>
  <w:num w:numId="6" w16cid:durableId="237178224">
    <w:abstractNumId w:val="22"/>
  </w:num>
  <w:num w:numId="7" w16cid:durableId="68695986">
    <w:abstractNumId w:val="6"/>
  </w:num>
  <w:num w:numId="8" w16cid:durableId="1807119242">
    <w:abstractNumId w:val="12"/>
  </w:num>
  <w:num w:numId="9" w16cid:durableId="313602394">
    <w:abstractNumId w:val="0"/>
  </w:num>
  <w:num w:numId="10" w16cid:durableId="699207024">
    <w:abstractNumId w:val="17"/>
  </w:num>
  <w:num w:numId="11" w16cid:durableId="1262841139">
    <w:abstractNumId w:val="9"/>
  </w:num>
  <w:num w:numId="12" w16cid:durableId="215433146">
    <w:abstractNumId w:val="1"/>
  </w:num>
  <w:num w:numId="13" w16cid:durableId="341589318">
    <w:abstractNumId w:val="7"/>
  </w:num>
  <w:num w:numId="14" w16cid:durableId="1885289261">
    <w:abstractNumId w:val="3"/>
  </w:num>
  <w:num w:numId="15" w16cid:durableId="1657880107">
    <w:abstractNumId w:val="2"/>
  </w:num>
  <w:num w:numId="16" w16cid:durableId="1632244773">
    <w:abstractNumId w:val="19"/>
  </w:num>
  <w:num w:numId="17" w16cid:durableId="1704936156">
    <w:abstractNumId w:val="10"/>
  </w:num>
  <w:num w:numId="18" w16cid:durableId="268321849">
    <w:abstractNumId w:val="18"/>
  </w:num>
  <w:num w:numId="19" w16cid:durableId="299462905">
    <w:abstractNumId w:val="11"/>
  </w:num>
  <w:num w:numId="20" w16cid:durableId="954949670">
    <w:abstractNumId w:val="14"/>
  </w:num>
  <w:num w:numId="21" w16cid:durableId="2010055795">
    <w:abstractNumId w:val="5"/>
  </w:num>
  <w:num w:numId="22" w16cid:durableId="2101220924">
    <w:abstractNumId w:val="4"/>
  </w:num>
  <w:num w:numId="23" w16cid:durableId="86333028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25AC"/>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4FB3"/>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26AEB"/>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8" ma:contentTypeDescription="Guidance that provides information on a topic, but doesn’t give instructions on how to undertake a task." ma:contentTypeScope="" ma:versionID="b325e1b526da9ddfc664b7128e5ef22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6d27d81a458405e791eb2ab33ac31362"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CD096027-981B-4EF9-991F-46F635B5141F}">
  <ds:schemaRefs>
    <ds:schemaRef ds:uri="office.server.policy"/>
  </ds:schemaRefs>
</ds:datastoreItem>
</file>

<file path=customXml/itemProps2.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3.xml><?xml version="1.0" encoding="utf-8"?>
<ds:datastoreItem xmlns:ds="http://schemas.openxmlformats.org/officeDocument/2006/customXml" ds:itemID="{CCF7D4DA-440F-4A77-A6E5-085225F61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4642C1-3876-4FF4-9CDB-81FCF0C78EF0}">
  <ds:schemaRefs>
    <ds:schemaRef ds:uri="http://schemas.microsoft.com/sharepoint/v3/contenttype/forms"/>
  </ds:schemaRefs>
</ds:datastoreItem>
</file>

<file path=customXml/itemProps5.xml><?xml version="1.0" encoding="utf-8"?>
<ds:datastoreItem xmlns:ds="http://schemas.openxmlformats.org/officeDocument/2006/customXml" ds:itemID="{7A81EC36-6A3A-480A-8BF3-DDC64608D632}">
  <ds:schemaRefs>
    <ds:schemaRef ds:uri="http://schemas.openxmlformats.org/officeDocument/2006/bibliography"/>
  </ds:schemaRefs>
</ds:datastoreItem>
</file>

<file path=customXml/itemProps6.xml><?xml version="1.0" encoding="utf-8"?>
<ds:datastoreItem xmlns:ds="http://schemas.openxmlformats.org/officeDocument/2006/customXml" ds:itemID="{C7391516-F001-437D-821B-A3635882A9F2}">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2023-06-01T10:29:00Z</dcterms:created>
  <dcterms:modified xsi:type="dcterms:W3CDTF">2023-06-01T10:29:00Z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