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714E8" w:rsidP="009C3D40">
      <w:pPr>
        <w:rPr>
          <w:rFonts w:ascii="Arial" w:hAnsi="Arial" w:cs="Arial"/>
          <w:color w:val="004C84"/>
          <w:sz w:val="44"/>
          <w:szCs w:val="56"/>
        </w:rPr>
      </w:pPr>
      <w:r w:rsidRPr="00A714E8">
        <w:rPr>
          <w:rFonts w:ascii="Arial" w:hAnsi="Arial" w:cs="Arial"/>
          <w:color w:val="004C84"/>
          <w:sz w:val="72"/>
          <w:szCs w:val="72"/>
        </w:rPr>
        <w:t>Customers and Engagement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14E8" w:rsidRPr="00A714E8">
                              <w:rPr>
                                <w:rFonts w:ascii="Arial" w:hAnsi="Arial" w:cs="Arial"/>
                                <w:b/>
                                <w:color w:val="FFFFFF" w:themeColor="background1"/>
                                <w:sz w:val="22"/>
                                <w:szCs w:val="22"/>
                              </w:rPr>
                              <w:t>Customers and Engagement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14E8" w:rsidRPr="00A714E8">
                              <w:rPr>
                                <w:rFonts w:ascii="Arial" w:hAnsi="Arial" w:cs="Arial"/>
                                <w:b/>
                                <w:color w:val="FFFFFF" w:themeColor="background1"/>
                                <w:sz w:val="22"/>
                                <w:szCs w:val="22"/>
                              </w:rPr>
                              <w:t>Brampton</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14E8">
                              <w:rPr>
                                <w:rFonts w:ascii="Arial" w:hAnsi="Arial" w:cs="Arial"/>
                                <w:b/>
                                <w:color w:val="FFFFFF" w:themeColor="background1"/>
                                <w:sz w:val="22"/>
                                <w:szCs w:val="22"/>
                              </w:rPr>
                              <w:t>14/06/19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14E8">
                              <w:rPr>
                                <w:rFonts w:ascii="Arial" w:hAnsi="Arial" w:cs="Arial"/>
                                <w:b/>
                                <w:color w:val="FFFFFF" w:themeColor="background1"/>
                                <w:sz w:val="22"/>
                                <w:szCs w:val="22"/>
                              </w:rPr>
                              <w:t xml:space="preserve"> 11261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14E8" w:rsidRPr="00A714E8">
                        <w:rPr>
                          <w:rFonts w:ascii="Arial" w:hAnsi="Arial" w:cs="Arial"/>
                          <w:b/>
                          <w:color w:val="FFFFFF" w:themeColor="background1"/>
                          <w:sz w:val="22"/>
                          <w:szCs w:val="22"/>
                        </w:rPr>
                        <w:t>Customers and Engagement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14E8" w:rsidRPr="00A714E8">
                        <w:rPr>
                          <w:rFonts w:ascii="Arial" w:hAnsi="Arial" w:cs="Arial"/>
                          <w:b/>
                          <w:color w:val="FFFFFF" w:themeColor="background1"/>
                          <w:sz w:val="22"/>
                          <w:szCs w:val="22"/>
                        </w:rPr>
                        <w:t>Brampton</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14E8">
                        <w:rPr>
                          <w:rFonts w:ascii="Arial" w:hAnsi="Arial" w:cs="Arial"/>
                          <w:b/>
                          <w:color w:val="FFFFFF" w:themeColor="background1"/>
                          <w:sz w:val="22"/>
                          <w:szCs w:val="22"/>
                        </w:rPr>
                        <w:t>14/06/19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14E8">
                        <w:rPr>
                          <w:rFonts w:ascii="Arial" w:hAnsi="Arial" w:cs="Arial"/>
                          <w:b/>
                          <w:color w:val="FFFFFF" w:themeColor="background1"/>
                          <w:sz w:val="22"/>
                          <w:szCs w:val="22"/>
                        </w:rPr>
                        <w:t xml:space="preserve"> 11261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714E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714E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714E8" w:rsidRPr="00A714E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714E8" w:rsidRPr="00A714E8">
        <w:rPr>
          <w:rFonts w:ascii="Arial" w:hAnsi="Arial" w:cs="Arial"/>
          <w:sz w:val="22"/>
          <w:szCs w:val="22"/>
        </w:rPr>
        <w:t>Brampton Office, Bromholme Ln,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714E8">
        <w:rPr>
          <w:rFonts w:ascii="Arial" w:hAnsi="Arial" w:cs="Arial"/>
          <w:sz w:val="22"/>
          <w:szCs w:val="22"/>
        </w:rPr>
        <w:t>37</w:t>
      </w:r>
      <w:r w:rsidRPr="00A714E8">
        <w:rPr>
          <w:rFonts w:ascii="Arial" w:hAnsi="Arial" w:cs="Arial"/>
          <w:sz w:val="22"/>
          <w:szCs w:val="22"/>
        </w:rPr>
        <w:t xml:space="preserve"> hours FTE, </w:t>
      </w:r>
      <w:r w:rsidR="00A714E8" w:rsidRPr="00A714E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714E8">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714E8" w:rsidRPr="00A714E8">
        <w:rPr>
          <w:rFonts w:ascii="Arial" w:eastAsia="Times New Roman" w:hAnsi="Arial" w:cs="Arial"/>
          <w:color w:val="17365D" w:themeColor="text2" w:themeShade="BF"/>
          <w:sz w:val="20"/>
          <w:szCs w:val="20"/>
          <w:lang w:val="en" w:eastAsia="en-GB"/>
        </w:rPr>
        <w:t xml:space="preserve">Customers and Engagement Team Leader </w:t>
      </w:r>
      <w:r>
        <w:rPr>
          <w:rFonts w:ascii="Arial" w:eastAsia="Times New Roman" w:hAnsi="Arial" w:cs="Arial"/>
          <w:color w:val="002A54"/>
          <w:sz w:val="20"/>
          <w:szCs w:val="20"/>
          <w:lang w:val="en" w:eastAsia="en-GB"/>
        </w:rPr>
        <w:t xml:space="preserve">fits into our </w:t>
      </w:r>
      <w:r w:rsidR="00A714E8" w:rsidRPr="00A714E8">
        <w:rPr>
          <w:rFonts w:ascii="Arial" w:eastAsia="Times New Roman" w:hAnsi="Arial" w:cs="Arial"/>
          <w:color w:val="17365D" w:themeColor="text2" w:themeShade="BF"/>
          <w:sz w:val="20"/>
          <w:szCs w:val="20"/>
          <w:lang w:val="en" w:eastAsia="en-GB"/>
        </w:rPr>
        <w:t xml:space="preserve">Partnerships &amp; Customers </w:t>
      </w:r>
      <w:bookmarkStart w:id="0" w:name="_GoBack"/>
      <w:bookmarkEnd w:id="0"/>
      <w:r>
        <w:rPr>
          <w:rFonts w:ascii="Arial" w:eastAsia="Times New Roman" w:hAnsi="Arial" w:cs="Arial"/>
          <w:color w:val="002A54"/>
          <w:sz w:val="20"/>
          <w:szCs w:val="20"/>
          <w:lang w:val="en" w:eastAsia="en-GB"/>
        </w:rPr>
        <w:t xml:space="preserve">job family at </w:t>
      </w:r>
      <w:r w:rsidR="00A714E8" w:rsidRPr="00A714E8">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714E8" w:rsidRPr="00A714E8" w:rsidRDefault="00A714E8" w:rsidP="00A714E8">
      <w:pPr>
        <w:pStyle w:val="PlainText"/>
        <w:spacing w:line="276" w:lineRule="auto"/>
        <w:rPr>
          <w:rFonts w:ascii="Arial" w:hAnsi="Arial" w:cs="Arial"/>
          <w:sz w:val="22"/>
          <w:szCs w:val="22"/>
        </w:rPr>
      </w:pPr>
      <w:r w:rsidRPr="00A714E8">
        <w:rPr>
          <w:rFonts w:ascii="Arial" w:hAnsi="Arial" w:cs="Arial"/>
          <w:sz w:val="22"/>
          <w:szCs w:val="22"/>
        </w:rPr>
        <w:t>The grade rate is £34,879. Hours: 37 per week.</w:t>
      </w:r>
    </w:p>
    <w:p w:rsidR="00A714E8" w:rsidRPr="00A714E8" w:rsidRDefault="00A714E8" w:rsidP="00A714E8">
      <w:pPr>
        <w:pStyle w:val="PlainText"/>
        <w:spacing w:line="276" w:lineRule="auto"/>
        <w:rPr>
          <w:rFonts w:ascii="Arial" w:hAnsi="Arial" w:cs="Arial"/>
          <w:sz w:val="22"/>
          <w:szCs w:val="22"/>
        </w:rPr>
      </w:pPr>
    </w:p>
    <w:p w:rsidR="00A714E8" w:rsidRPr="00A714E8" w:rsidRDefault="00A714E8" w:rsidP="00A714E8">
      <w:pPr>
        <w:pStyle w:val="PlainText"/>
        <w:spacing w:line="276" w:lineRule="auto"/>
        <w:rPr>
          <w:rFonts w:ascii="Arial" w:hAnsi="Arial" w:cs="Arial"/>
          <w:sz w:val="22"/>
          <w:szCs w:val="22"/>
        </w:rPr>
      </w:pPr>
      <w:r w:rsidRPr="00A714E8">
        <w:rPr>
          <w:rFonts w:ascii="Arial" w:hAnsi="Arial" w:cs="Arial"/>
          <w:sz w:val="22"/>
          <w:szCs w:val="22"/>
        </w:rPr>
        <w:t>Everyone starting a new role will be given the training and support needed. We offer an extensive range of employee benefits and fully funded opportunities to develop further academic/professional qualifications.</w:t>
      </w:r>
    </w:p>
    <w:p w:rsidR="00A714E8" w:rsidRPr="00A714E8" w:rsidRDefault="00A714E8" w:rsidP="00A714E8">
      <w:pPr>
        <w:pStyle w:val="PlainText"/>
        <w:spacing w:line="276" w:lineRule="auto"/>
        <w:rPr>
          <w:rFonts w:ascii="Arial" w:hAnsi="Arial" w:cs="Arial"/>
          <w:sz w:val="22"/>
          <w:szCs w:val="22"/>
        </w:rPr>
      </w:pPr>
    </w:p>
    <w:p w:rsidR="00A714E8" w:rsidRPr="00A714E8" w:rsidRDefault="00A714E8" w:rsidP="00A714E8">
      <w:pPr>
        <w:pStyle w:val="PlainText"/>
        <w:spacing w:line="276" w:lineRule="auto"/>
        <w:rPr>
          <w:rFonts w:ascii="Arial" w:hAnsi="Arial" w:cs="Arial"/>
          <w:sz w:val="22"/>
          <w:szCs w:val="22"/>
        </w:rPr>
      </w:pPr>
      <w:r w:rsidRPr="00A714E8">
        <w:rPr>
          <w:rFonts w:ascii="Arial" w:hAnsi="Arial" w:cs="Arial"/>
          <w:sz w:val="22"/>
          <w:szCs w:val="22"/>
        </w:rPr>
        <w:t>We take part in incident response. If successful, your line manager will discuss arrangements with you depending on your role and circumstances.</w:t>
      </w:r>
    </w:p>
    <w:p w:rsidR="00A714E8" w:rsidRPr="00A714E8" w:rsidRDefault="00A714E8" w:rsidP="00A714E8">
      <w:pPr>
        <w:pStyle w:val="PlainText"/>
        <w:spacing w:line="276" w:lineRule="auto"/>
        <w:rPr>
          <w:rFonts w:ascii="Arial" w:hAnsi="Arial" w:cs="Arial"/>
          <w:sz w:val="22"/>
          <w:szCs w:val="22"/>
        </w:rPr>
      </w:pPr>
    </w:p>
    <w:p w:rsidR="00A714E8" w:rsidRPr="00A714E8" w:rsidRDefault="00A714E8" w:rsidP="00A714E8">
      <w:pPr>
        <w:pStyle w:val="PlainText"/>
        <w:spacing w:line="276" w:lineRule="auto"/>
        <w:rPr>
          <w:rFonts w:ascii="Arial" w:hAnsi="Arial" w:cs="Arial"/>
          <w:sz w:val="22"/>
          <w:szCs w:val="22"/>
        </w:rPr>
      </w:pPr>
      <w:r w:rsidRPr="00A714E8">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A714E8" w:rsidRPr="00A714E8" w:rsidRDefault="00A714E8" w:rsidP="00A714E8">
      <w:pPr>
        <w:pStyle w:val="PlainText"/>
        <w:spacing w:line="276" w:lineRule="auto"/>
        <w:rPr>
          <w:rFonts w:ascii="Arial" w:hAnsi="Arial" w:cs="Arial"/>
          <w:sz w:val="22"/>
          <w:szCs w:val="22"/>
        </w:rPr>
      </w:pPr>
    </w:p>
    <w:p w:rsidR="00E5041C" w:rsidRPr="00E01AC5" w:rsidRDefault="00A714E8" w:rsidP="00A714E8">
      <w:pPr>
        <w:pStyle w:val="PlainText"/>
        <w:spacing w:line="276" w:lineRule="auto"/>
        <w:rPr>
          <w:rFonts w:ascii="Arial" w:hAnsi="Arial" w:cs="Arial"/>
          <w:color w:val="FF0000"/>
          <w:sz w:val="22"/>
          <w:szCs w:val="22"/>
        </w:rPr>
      </w:pPr>
      <w:r w:rsidRPr="00A714E8">
        <w:rPr>
          <w:rFonts w:ascii="Arial" w:hAnsi="Arial" w:cs="Arial"/>
          <w:sz w:val="22"/>
          <w:szCs w:val="22"/>
        </w:rPr>
        <w:t>If you have any questions on these posts please contact Paul.Quinton@environment-agency.gov.uk or on 07909 906542</w:t>
      </w:r>
    </w:p>
    <w:p w:rsidR="00E5041C" w:rsidRDefault="00E5041C" w:rsidP="00E5041C">
      <w:pPr>
        <w:pStyle w:val="PlainText"/>
        <w:spacing w:line="276" w:lineRule="auto"/>
        <w:rPr>
          <w:rFonts w:ascii="Arial" w:hAnsi="Arial" w:cs="Arial"/>
          <w:sz w:val="22"/>
          <w:szCs w:val="22"/>
        </w:rPr>
      </w:pPr>
    </w:p>
    <w:p w:rsidR="00A714E8" w:rsidRDefault="00A714E8" w:rsidP="00E5041C">
      <w:pPr>
        <w:spacing w:after="120" w:line="276" w:lineRule="auto"/>
        <w:rPr>
          <w:rFonts w:ascii="Arial" w:hAnsi="Arial" w:cs="Arial"/>
          <w:b/>
          <w:sz w:val="28"/>
          <w:szCs w:val="28"/>
        </w:rPr>
      </w:pPr>
    </w:p>
    <w:p w:rsidR="00A714E8" w:rsidRDefault="00A714E8" w:rsidP="00E5041C">
      <w:pPr>
        <w:spacing w:after="120" w:line="276" w:lineRule="auto"/>
        <w:rPr>
          <w:rFonts w:ascii="Arial" w:hAnsi="Arial" w:cs="Arial"/>
          <w:b/>
          <w:sz w:val="28"/>
          <w:szCs w:val="28"/>
        </w:rPr>
      </w:pPr>
    </w:p>
    <w:p w:rsidR="00A714E8" w:rsidRDefault="00A714E8" w:rsidP="00E5041C">
      <w:pPr>
        <w:spacing w:after="120" w:line="276" w:lineRule="auto"/>
        <w:rPr>
          <w:rFonts w:ascii="Arial" w:hAnsi="Arial" w:cs="Arial"/>
          <w:b/>
          <w:sz w:val="28"/>
          <w:szCs w:val="28"/>
        </w:rPr>
      </w:pPr>
    </w:p>
    <w:p w:rsidR="00A714E8" w:rsidRDefault="00A714E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lastRenderedPageBreak/>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A714E8" w:rsidRDefault="00A714E8"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714E8">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714E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14E8"/>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29EC-2E84-4F97-8ECF-57813751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2019-06-14T08:20:00Z</dcterms:created>
  <dcterms:modified xsi:type="dcterms:W3CDTF">2019-06-14T08:20:00Z</dcterms:modified>
</cp:coreProperties>
</file>