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713C" w14:textId="77777777" w:rsidR="006306FB" w:rsidRPr="007301A5" w:rsidRDefault="006306FB" w:rsidP="001419E1">
      <w:pPr>
        <w:pStyle w:val="Heading1"/>
      </w:pPr>
      <w:bookmarkStart w:id="0" w:name="_GoBack"/>
      <w:bookmarkEnd w:id="0"/>
      <w:r w:rsidRPr="007301A5">
        <w:t>Trainee Solicitor</w:t>
      </w:r>
    </w:p>
    <w:p w14:paraId="317BD8D6" w14:textId="77777777" w:rsidR="006306FB" w:rsidRDefault="006306FB" w:rsidP="00882475">
      <w:pPr>
        <w:rPr>
          <w:rFonts w:cs="Arial"/>
          <w:szCs w:val="22"/>
        </w:rPr>
      </w:pPr>
    </w:p>
    <w:p w14:paraId="06680675" w14:textId="77777777" w:rsidR="007301A5" w:rsidRPr="007301A5" w:rsidRDefault="007301A5" w:rsidP="00882475">
      <w:pPr>
        <w:rPr>
          <w:rFonts w:cs="Arial"/>
          <w:szCs w:val="22"/>
        </w:rPr>
      </w:pPr>
    </w:p>
    <w:p w14:paraId="773A60E1" w14:textId="77777777" w:rsidR="006306FB" w:rsidRPr="007301A5" w:rsidRDefault="006306FB" w:rsidP="00882475">
      <w:pPr>
        <w:rPr>
          <w:rStyle w:val="boldbodycopy"/>
          <w:rFonts w:cs="Arial"/>
        </w:rPr>
      </w:pPr>
      <w:r w:rsidRPr="007301A5">
        <w:rPr>
          <w:rStyle w:val="boldbodycopy"/>
          <w:rFonts w:cs="Arial"/>
        </w:rPr>
        <w:t>T</w:t>
      </w:r>
      <w:r w:rsidR="008505AD" w:rsidRPr="007301A5">
        <w:rPr>
          <w:rStyle w:val="boldbodycopy"/>
          <w:rFonts w:cs="Arial"/>
        </w:rPr>
        <w:t xml:space="preserve">he role </w:t>
      </w:r>
    </w:p>
    <w:p w14:paraId="15A3A176" w14:textId="77777777" w:rsidR="006306FB" w:rsidRPr="007301A5" w:rsidRDefault="006306FB" w:rsidP="00882475">
      <w:pPr>
        <w:rPr>
          <w:rFonts w:cs="Arial"/>
          <w:szCs w:val="22"/>
        </w:rPr>
      </w:pPr>
    </w:p>
    <w:p w14:paraId="4175D9F3" w14:textId="169C626B" w:rsidR="00FC1B7C" w:rsidRPr="007301A5" w:rsidRDefault="00620198" w:rsidP="00882475">
      <w:pPr>
        <w:pStyle w:val="PlainText"/>
        <w:rPr>
          <w:rFonts w:ascii="Arial" w:hAnsi="Arial" w:cs="Arial"/>
          <w:sz w:val="22"/>
          <w:szCs w:val="22"/>
        </w:rPr>
      </w:pPr>
      <w:r>
        <w:rPr>
          <w:rFonts w:ascii="Arial" w:hAnsi="Arial" w:cs="Arial"/>
          <w:sz w:val="22"/>
          <w:szCs w:val="22"/>
          <w:lang w:val="en-GB"/>
        </w:rPr>
        <w:t xml:space="preserve">To start in January 2019 - </w:t>
      </w:r>
      <w:r w:rsidR="00BD4968" w:rsidRPr="007301A5">
        <w:rPr>
          <w:rFonts w:ascii="Arial" w:hAnsi="Arial" w:cs="Arial"/>
          <w:sz w:val="22"/>
          <w:szCs w:val="22"/>
        </w:rPr>
        <w:t>To work as a trainee solicitor in an interesting and stimulating environment whilst contributing to the aims of the Environment Agency. To develop the legal skills, capabilities and expertise required in order to qualify as a Solicitor.</w:t>
      </w:r>
      <w:r w:rsidR="008505AD" w:rsidRPr="007301A5">
        <w:rPr>
          <w:rFonts w:ascii="Arial" w:hAnsi="Arial" w:cs="Arial"/>
          <w:sz w:val="22"/>
          <w:szCs w:val="22"/>
        </w:rPr>
        <w:t xml:space="preserve"> </w:t>
      </w:r>
      <w:r w:rsidR="00FC1B7C" w:rsidRPr="007301A5">
        <w:rPr>
          <w:rFonts w:ascii="Arial" w:hAnsi="Arial" w:cs="Arial"/>
          <w:sz w:val="22"/>
          <w:szCs w:val="22"/>
        </w:rPr>
        <w:t xml:space="preserve">Throughout </w:t>
      </w:r>
      <w:r w:rsidR="00882475" w:rsidRPr="007301A5">
        <w:rPr>
          <w:rFonts w:ascii="Arial" w:hAnsi="Arial" w:cs="Arial"/>
          <w:sz w:val="22"/>
          <w:szCs w:val="22"/>
        </w:rPr>
        <w:t>your</w:t>
      </w:r>
      <w:r w:rsidR="00FC1B7C" w:rsidRPr="007301A5">
        <w:rPr>
          <w:rFonts w:ascii="Arial" w:hAnsi="Arial" w:cs="Arial"/>
          <w:sz w:val="22"/>
          <w:szCs w:val="22"/>
        </w:rPr>
        <w:t xml:space="preserve"> training</w:t>
      </w:r>
      <w:r w:rsidR="008505AD" w:rsidRPr="007301A5">
        <w:rPr>
          <w:rFonts w:ascii="Arial" w:hAnsi="Arial" w:cs="Arial"/>
          <w:sz w:val="22"/>
          <w:szCs w:val="22"/>
        </w:rPr>
        <w:t xml:space="preserve"> you will be required</w:t>
      </w:r>
      <w:r w:rsidR="00FC1B7C" w:rsidRPr="007301A5">
        <w:rPr>
          <w:rFonts w:ascii="Arial" w:hAnsi="Arial" w:cs="Arial"/>
          <w:sz w:val="22"/>
          <w:szCs w:val="22"/>
        </w:rPr>
        <w:t xml:space="preserve"> to:</w:t>
      </w:r>
    </w:p>
    <w:p w14:paraId="61370DF3" w14:textId="77777777" w:rsidR="00FC1B7C" w:rsidRPr="007301A5" w:rsidRDefault="00FC1B7C" w:rsidP="00882475">
      <w:pPr>
        <w:pStyle w:val="PlainText"/>
        <w:rPr>
          <w:rFonts w:ascii="Arial" w:hAnsi="Arial" w:cs="Arial"/>
          <w:sz w:val="22"/>
          <w:szCs w:val="22"/>
        </w:rPr>
      </w:pPr>
    </w:p>
    <w:p w14:paraId="181F18D8" w14:textId="3AE60324" w:rsidR="00FC1B7C" w:rsidRPr="007301A5" w:rsidRDefault="00FC1B7C" w:rsidP="00882475">
      <w:pPr>
        <w:pStyle w:val="PlainText"/>
        <w:numPr>
          <w:ilvl w:val="0"/>
          <w:numId w:val="1"/>
        </w:numPr>
        <w:rPr>
          <w:rFonts w:ascii="Arial" w:hAnsi="Arial" w:cs="Arial"/>
          <w:sz w:val="22"/>
          <w:szCs w:val="22"/>
          <w:lang w:val="en-GB"/>
        </w:rPr>
      </w:pPr>
      <w:r w:rsidRPr="007301A5">
        <w:rPr>
          <w:rFonts w:ascii="Arial" w:hAnsi="Arial" w:cs="Arial"/>
          <w:sz w:val="22"/>
          <w:szCs w:val="22"/>
        </w:rPr>
        <w:t xml:space="preserve">Assist in providing an effective and efficient legal service contributing to the delivery of environmental outcomes in line with operational needs and the </w:t>
      </w:r>
      <w:r w:rsidR="00882475" w:rsidRPr="007301A5">
        <w:rPr>
          <w:rFonts w:ascii="Arial" w:hAnsi="Arial" w:cs="Arial"/>
          <w:sz w:val="22"/>
          <w:szCs w:val="22"/>
          <w:lang w:val="en-GB"/>
        </w:rPr>
        <w:t>organisation’s objectives.</w:t>
      </w:r>
      <w:r w:rsidRPr="007301A5">
        <w:rPr>
          <w:rFonts w:ascii="Arial" w:hAnsi="Arial" w:cs="Arial"/>
          <w:sz w:val="22"/>
          <w:szCs w:val="22"/>
        </w:rPr>
        <w:t xml:space="preserve"> </w:t>
      </w:r>
    </w:p>
    <w:p w14:paraId="7C08C9B7" w14:textId="77777777" w:rsidR="00FC1B7C" w:rsidRPr="007301A5" w:rsidRDefault="00FC1B7C" w:rsidP="00882475">
      <w:pPr>
        <w:pStyle w:val="PlainText"/>
        <w:rPr>
          <w:rFonts w:ascii="Arial" w:hAnsi="Arial" w:cs="Arial"/>
          <w:sz w:val="22"/>
          <w:szCs w:val="22"/>
        </w:rPr>
      </w:pPr>
    </w:p>
    <w:p w14:paraId="782F7AF9" w14:textId="4EB5CA5B" w:rsidR="00FC1B7C" w:rsidRPr="007301A5" w:rsidRDefault="00FC1B7C" w:rsidP="00882475">
      <w:pPr>
        <w:pStyle w:val="PlainText"/>
        <w:numPr>
          <w:ilvl w:val="0"/>
          <w:numId w:val="1"/>
        </w:numPr>
        <w:rPr>
          <w:rFonts w:ascii="Arial" w:hAnsi="Arial" w:cs="Arial"/>
          <w:sz w:val="22"/>
          <w:szCs w:val="22"/>
        </w:rPr>
      </w:pPr>
      <w:r w:rsidRPr="007301A5">
        <w:rPr>
          <w:rFonts w:ascii="Arial" w:hAnsi="Arial" w:cs="Arial"/>
          <w:sz w:val="22"/>
          <w:szCs w:val="22"/>
        </w:rPr>
        <w:t>Provide accurate and timely legal advisory</w:t>
      </w:r>
      <w:r w:rsidRPr="007301A5">
        <w:rPr>
          <w:rFonts w:ascii="Arial" w:hAnsi="Arial" w:cs="Arial"/>
          <w:sz w:val="22"/>
          <w:szCs w:val="22"/>
          <w:lang w:val="en-GB"/>
        </w:rPr>
        <w:t xml:space="preserve">, </w:t>
      </w:r>
      <w:r w:rsidRPr="007301A5">
        <w:rPr>
          <w:rFonts w:ascii="Arial" w:hAnsi="Arial" w:cs="Arial"/>
          <w:sz w:val="22"/>
          <w:szCs w:val="22"/>
        </w:rPr>
        <w:t xml:space="preserve">litigation </w:t>
      </w:r>
      <w:r w:rsidRPr="007301A5">
        <w:rPr>
          <w:rFonts w:ascii="Arial" w:hAnsi="Arial" w:cs="Arial"/>
          <w:sz w:val="22"/>
          <w:szCs w:val="22"/>
          <w:lang w:val="en-GB"/>
        </w:rPr>
        <w:t xml:space="preserve">and prosecution </w:t>
      </w:r>
      <w:r w:rsidRPr="007301A5">
        <w:rPr>
          <w:rFonts w:ascii="Arial" w:hAnsi="Arial" w:cs="Arial"/>
          <w:sz w:val="22"/>
          <w:szCs w:val="22"/>
        </w:rPr>
        <w:t>support within each designated specialist area of legal work throughout the training contract, under supervision and guidance.</w:t>
      </w:r>
    </w:p>
    <w:p w14:paraId="508D8849" w14:textId="77777777" w:rsidR="00FC1B7C" w:rsidRPr="007301A5" w:rsidRDefault="00FC1B7C" w:rsidP="00882475">
      <w:pPr>
        <w:pStyle w:val="PlainText"/>
        <w:rPr>
          <w:rFonts w:ascii="Arial" w:hAnsi="Arial" w:cs="Arial"/>
          <w:sz w:val="22"/>
          <w:szCs w:val="22"/>
        </w:rPr>
      </w:pPr>
    </w:p>
    <w:p w14:paraId="60B22CAA" w14:textId="77777777" w:rsidR="00FC1B7C" w:rsidRDefault="00FC1B7C" w:rsidP="00882475">
      <w:pPr>
        <w:pStyle w:val="PlainText"/>
        <w:numPr>
          <w:ilvl w:val="0"/>
          <w:numId w:val="1"/>
        </w:numPr>
        <w:rPr>
          <w:rFonts w:ascii="Arial" w:hAnsi="Arial" w:cs="Arial"/>
          <w:sz w:val="22"/>
          <w:szCs w:val="22"/>
        </w:rPr>
      </w:pPr>
      <w:r w:rsidRPr="007301A5">
        <w:rPr>
          <w:rFonts w:ascii="Arial" w:hAnsi="Arial" w:cs="Arial"/>
          <w:sz w:val="22"/>
          <w:szCs w:val="22"/>
        </w:rPr>
        <w:t>Conduct a challenging caseload under supervision and guidance of the training supervisor and other relevant qualified legal staff.</w:t>
      </w:r>
    </w:p>
    <w:p w14:paraId="002FFF0F" w14:textId="77777777" w:rsidR="001419E1" w:rsidRDefault="001419E1" w:rsidP="00B45E4D">
      <w:pPr>
        <w:pStyle w:val="ListParagraph"/>
        <w:rPr>
          <w:rFonts w:cs="Arial"/>
          <w:szCs w:val="22"/>
        </w:rPr>
      </w:pPr>
    </w:p>
    <w:p w14:paraId="4C589553" w14:textId="38B1FC38" w:rsidR="001419E1" w:rsidRDefault="001419E1" w:rsidP="001419E1">
      <w:pPr>
        <w:pStyle w:val="PlainText"/>
        <w:numPr>
          <w:ilvl w:val="0"/>
          <w:numId w:val="1"/>
        </w:numPr>
        <w:spacing w:line="276" w:lineRule="auto"/>
        <w:rPr>
          <w:rFonts w:ascii="Arial" w:hAnsi="Arial" w:cs="Arial"/>
          <w:sz w:val="22"/>
          <w:szCs w:val="22"/>
        </w:rPr>
      </w:pPr>
      <w:r>
        <w:rPr>
          <w:rFonts w:ascii="Arial" w:hAnsi="Arial" w:cs="Arial"/>
          <w:sz w:val="22"/>
          <w:szCs w:val="22"/>
        </w:rPr>
        <w:t>Build and sustain effective relationships with colleagues and external stakeholders to understand issues and provide effective responses.</w:t>
      </w:r>
    </w:p>
    <w:p w14:paraId="2E684EED" w14:textId="77777777" w:rsidR="00FC1B7C" w:rsidRPr="007301A5" w:rsidRDefault="00FC1B7C" w:rsidP="00882475">
      <w:pPr>
        <w:pStyle w:val="PlainText"/>
        <w:rPr>
          <w:rFonts w:ascii="Arial" w:hAnsi="Arial" w:cs="Arial"/>
          <w:sz w:val="22"/>
          <w:szCs w:val="22"/>
        </w:rPr>
      </w:pPr>
    </w:p>
    <w:p w14:paraId="577C4749" w14:textId="77777777" w:rsidR="008505AD" w:rsidRPr="007301A5" w:rsidRDefault="006306FB" w:rsidP="00882475">
      <w:pPr>
        <w:rPr>
          <w:rFonts w:cs="Arial"/>
          <w:szCs w:val="22"/>
        </w:rPr>
      </w:pPr>
      <w:r w:rsidRPr="007301A5">
        <w:rPr>
          <w:rStyle w:val="boldbodycopy"/>
          <w:rFonts w:cs="Arial"/>
        </w:rPr>
        <w:t>T</w:t>
      </w:r>
      <w:r w:rsidR="008505AD" w:rsidRPr="007301A5">
        <w:rPr>
          <w:rStyle w:val="boldbodycopy"/>
          <w:rFonts w:cs="Arial"/>
        </w:rPr>
        <w:t xml:space="preserve">he team </w:t>
      </w:r>
      <w:r w:rsidRPr="007301A5">
        <w:rPr>
          <w:rFonts w:cs="Arial"/>
          <w:szCs w:val="22"/>
        </w:rPr>
        <w:br/>
      </w:r>
    </w:p>
    <w:p w14:paraId="6C6FE9B8" w14:textId="19BB4D44" w:rsidR="00E86674" w:rsidRPr="007301A5" w:rsidRDefault="008505AD" w:rsidP="00882475">
      <w:pPr>
        <w:rPr>
          <w:rFonts w:cs="Arial"/>
          <w:szCs w:val="22"/>
        </w:rPr>
      </w:pPr>
      <w:r w:rsidRPr="007301A5">
        <w:rPr>
          <w:rFonts w:cs="Arial"/>
          <w:szCs w:val="22"/>
        </w:rPr>
        <w:t xml:space="preserve">The </w:t>
      </w:r>
      <w:r w:rsidR="00882475" w:rsidRPr="007301A5">
        <w:rPr>
          <w:rFonts w:cs="Arial"/>
          <w:szCs w:val="22"/>
        </w:rPr>
        <w:t xml:space="preserve">legal </w:t>
      </w:r>
      <w:r w:rsidR="00180877">
        <w:rPr>
          <w:rFonts w:cs="Arial"/>
          <w:szCs w:val="22"/>
        </w:rPr>
        <w:t xml:space="preserve">team is based in seven </w:t>
      </w:r>
      <w:r w:rsidRPr="007301A5">
        <w:rPr>
          <w:rFonts w:cs="Arial"/>
          <w:szCs w:val="22"/>
        </w:rPr>
        <w:t xml:space="preserve">hubs </w:t>
      </w:r>
      <w:r w:rsidR="00E86674" w:rsidRPr="007301A5">
        <w:rPr>
          <w:rFonts w:cs="Arial"/>
          <w:szCs w:val="22"/>
        </w:rPr>
        <w:t>and covers areas of law including enforcement and prosecution, public / environmental law (area and national), property, employment and commercial.</w:t>
      </w:r>
    </w:p>
    <w:p w14:paraId="238FE94D" w14:textId="77777777" w:rsidR="00882475" w:rsidRPr="007301A5" w:rsidRDefault="00882475" w:rsidP="00882475">
      <w:pPr>
        <w:rPr>
          <w:rFonts w:cs="Arial"/>
          <w:szCs w:val="22"/>
        </w:rPr>
      </w:pPr>
    </w:p>
    <w:p w14:paraId="7C068AA6" w14:textId="17EF347D" w:rsidR="00882475" w:rsidRPr="007301A5" w:rsidRDefault="00882475" w:rsidP="00882475">
      <w:pPr>
        <w:rPr>
          <w:rFonts w:cs="Arial"/>
          <w:szCs w:val="22"/>
        </w:rPr>
      </w:pPr>
      <w:r w:rsidRPr="007301A5">
        <w:rPr>
          <w:rFonts w:cs="Arial"/>
          <w:szCs w:val="22"/>
        </w:rPr>
        <w:t xml:space="preserve">We are committed to promoting equality and diversity in all we do, and to valuing the diversity of our workforce, customers and communities. We particularly welcome applications from Black, Asian and Minority Ethnic (BAME), disabled, female and LGBT+ candidates who are under-represented across our workforce.   </w:t>
      </w:r>
    </w:p>
    <w:p w14:paraId="55C7A77D" w14:textId="1C6636ED" w:rsidR="008505AD" w:rsidRPr="007301A5" w:rsidRDefault="006306FB" w:rsidP="00882475">
      <w:pPr>
        <w:rPr>
          <w:rStyle w:val="boldbodycopy"/>
          <w:rFonts w:cs="Arial"/>
        </w:rPr>
      </w:pPr>
      <w:r w:rsidRPr="007301A5">
        <w:rPr>
          <w:rFonts w:cs="Arial"/>
          <w:szCs w:val="22"/>
        </w:rPr>
        <w:br/>
      </w:r>
      <w:r w:rsidRPr="007301A5">
        <w:rPr>
          <w:rStyle w:val="boldbodycopy"/>
          <w:rFonts w:cs="Arial"/>
        </w:rPr>
        <w:t>Experience/skills required (max 150 words)</w:t>
      </w:r>
    </w:p>
    <w:p w14:paraId="67715CCB" w14:textId="616FED03" w:rsidR="008505AD" w:rsidRPr="007301A5" w:rsidRDefault="006306FB" w:rsidP="00882475">
      <w:pPr>
        <w:rPr>
          <w:rFonts w:cs="Arial"/>
          <w:szCs w:val="22"/>
        </w:rPr>
      </w:pPr>
      <w:r w:rsidRPr="007301A5">
        <w:rPr>
          <w:rFonts w:cs="Arial"/>
          <w:szCs w:val="22"/>
        </w:rPr>
        <w:br/>
      </w:r>
      <w:r w:rsidR="008505AD" w:rsidRPr="007301A5">
        <w:rPr>
          <w:rFonts w:cs="Arial"/>
          <w:szCs w:val="22"/>
        </w:rPr>
        <w:t xml:space="preserve">You </w:t>
      </w:r>
      <w:r w:rsidR="00E86674" w:rsidRPr="007301A5">
        <w:rPr>
          <w:rFonts w:cs="Arial"/>
          <w:szCs w:val="22"/>
        </w:rPr>
        <w:t>must</w:t>
      </w:r>
      <w:r w:rsidR="008505AD" w:rsidRPr="007301A5">
        <w:rPr>
          <w:rFonts w:cs="Arial"/>
          <w:szCs w:val="22"/>
        </w:rPr>
        <w:t xml:space="preserve"> be educated to </w:t>
      </w:r>
      <w:r w:rsidR="0018776E" w:rsidRPr="007301A5">
        <w:rPr>
          <w:rFonts w:cs="Arial"/>
          <w:szCs w:val="22"/>
        </w:rPr>
        <w:t>degree level and have either an undergraduate law d</w:t>
      </w:r>
      <w:r w:rsidR="008505AD" w:rsidRPr="007301A5">
        <w:rPr>
          <w:rFonts w:cs="Arial"/>
          <w:szCs w:val="22"/>
        </w:rPr>
        <w:t xml:space="preserve">egree or </w:t>
      </w:r>
      <w:r w:rsidR="0018776E" w:rsidRPr="007301A5">
        <w:rPr>
          <w:rFonts w:cs="Arial"/>
          <w:szCs w:val="22"/>
        </w:rPr>
        <w:t xml:space="preserve">a </w:t>
      </w:r>
      <w:r w:rsidR="008505AD" w:rsidRPr="007301A5">
        <w:rPr>
          <w:rFonts w:cs="Arial"/>
          <w:szCs w:val="22"/>
        </w:rPr>
        <w:t>degree in any other subject plus the relevant conversion qualification - the Common Professional Examination/Gr</w:t>
      </w:r>
      <w:r w:rsidR="0018776E" w:rsidRPr="007301A5">
        <w:rPr>
          <w:rFonts w:cs="Arial"/>
          <w:szCs w:val="22"/>
        </w:rPr>
        <w:t xml:space="preserve">aduate Diploma in Law (CPE/GDL).  You will also need to have completed the </w:t>
      </w:r>
      <w:r w:rsidR="008505AD" w:rsidRPr="007301A5">
        <w:rPr>
          <w:rFonts w:cs="Arial"/>
          <w:szCs w:val="22"/>
        </w:rPr>
        <w:t>Legal Practice Course (LPC)</w:t>
      </w:r>
      <w:r w:rsidR="0018776E" w:rsidRPr="007301A5">
        <w:rPr>
          <w:rFonts w:cs="Arial"/>
          <w:szCs w:val="22"/>
        </w:rPr>
        <w:t>.</w:t>
      </w:r>
    </w:p>
    <w:p w14:paraId="0301D7A7" w14:textId="77777777" w:rsidR="0018776E" w:rsidRPr="007301A5" w:rsidRDefault="0018776E" w:rsidP="00882475">
      <w:pPr>
        <w:pStyle w:val="PlainText"/>
        <w:rPr>
          <w:rFonts w:ascii="Arial" w:hAnsi="Arial" w:cs="Arial"/>
          <w:sz w:val="22"/>
          <w:szCs w:val="22"/>
        </w:rPr>
      </w:pPr>
    </w:p>
    <w:p w14:paraId="78BAD777" w14:textId="2BD4D0C3" w:rsidR="0018776E" w:rsidRPr="007301A5" w:rsidRDefault="0018776E" w:rsidP="00882475">
      <w:pPr>
        <w:pStyle w:val="PlainText"/>
        <w:rPr>
          <w:rFonts w:ascii="Arial" w:hAnsi="Arial" w:cs="Arial"/>
          <w:sz w:val="22"/>
          <w:szCs w:val="22"/>
        </w:rPr>
      </w:pPr>
      <w:r w:rsidRPr="007301A5">
        <w:rPr>
          <w:rFonts w:ascii="Arial" w:hAnsi="Arial" w:cs="Arial"/>
          <w:sz w:val="22"/>
          <w:szCs w:val="22"/>
        </w:rPr>
        <w:t xml:space="preserve">You </w:t>
      </w:r>
      <w:r w:rsidR="00E86674" w:rsidRPr="007301A5">
        <w:rPr>
          <w:rFonts w:ascii="Arial" w:hAnsi="Arial" w:cs="Arial"/>
          <w:sz w:val="22"/>
          <w:szCs w:val="22"/>
        </w:rPr>
        <w:t>must be</w:t>
      </w:r>
      <w:r w:rsidRPr="007301A5">
        <w:rPr>
          <w:rFonts w:ascii="Arial" w:hAnsi="Arial" w:cs="Arial"/>
          <w:sz w:val="22"/>
          <w:szCs w:val="22"/>
        </w:rPr>
        <w:t xml:space="preserve"> a motivated individual who is committed</w:t>
      </w:r>
      <w:r w:rsidR="00882475" w:rsidRPr="007301A5">
        <w:rPr>
          <w:rFonts w:ascii="Arial" w:hAnsi="Arial" w:cs="Arial"/>
          <w:sz w:val="22"/>
          <w:szCs w:val="22"/>
          <w:lang w:val="en-GB"/>
        </w:rPr>
        <w:t>, flexible</w:t>
      </w:r>
      <w:r w:rsidRPr="007301A5">
        <w:rPr>
          <w:rFonts w:ascii="Arial" w:hAnsi="Arial" w:cs="Arial"/>
          <w:sz w:val="22"/>
          <w:szCs w:val="22"/>
        </w:rPr>
        <w:t xml:space="preserve"> and</w:t>
      </w:r>
      <w:r w:rsidR="0062751F" w:rsidRPr="007301A5">
        <w:rPr>
          <w:rFonts w:ascii="Arial" w:hAnsi="Arial" w:cs="Arial"/>
          <w:sz w:val="22"/>
          <w:szCs w:val="22"/>
        </w:rPr>
        <w:t xml:space="preserve"> keen to learn.</w:t>
      </w:r>
    </w:p>
    <w:p w14:paraId="32E8DA1C" w14:textId="77777777" w:rsidR="0062751F" w:rsidRPr="007301A5" w:rsidRDefault="0062751F" w:rsidP="00882475">
      <w:pPr>
        <w:pStyle w:val="PlainText"/>
        <w:rPr>
          <w:rFonts w:ascii="Arial" w:hAnsi="Arial" w:cs="Arial"/>
          <w:sz w:val="22"/>
          <w:szCs w:val="22"/>
        </w:rPr>
      </w:pPr>
    </w:p>
    <w:p w14:paraId="55E153CC" w14:textId="7C8D4E3D" w:rsidR="008505AD" w:rsidRPr="007301A5" w:rsidRDefault="0018776E" w:rsidP="00882475">
      <w:pPr>
        <w:pStyle w:val="PlainText"/>
        <w:rPr>
          <w:rFonts w:ascii="Arial" w:hAnsi="Arial" w:cs="Arial"/>
          <w:sz w:val="22"/>
          <w:szCs w:val="22"/>
        </w:rPr>
      </w:pPr>
      <w:r w:rsidRPr="007301A5">
        <w:rPr>
          <w:rFonts w:ascii="Arial" w:hAnsi="Arial" w:cs="Arial"/>
          <w:sz w:val="22"/>
          <w:szCs w:val="22"/>
        </w:rPr>
        <w:t xml:space="preserve">Previous legal experience and knowledge of the Environment Agency are desirable but not essential.  </w:t>
      </w:r>
      <w:r w:rsidR="008505AD" w:rsidRPr="007301A5">
        <w:rPr>
          <w:rFonts w:ascii="Arial" w:hAnsi="Arial" w:cs="Arial"/>
          <w:sz w:val="22"/>
          <w:szCs w:val="22"/>
        </w:rPr>
        <w:tab/>
      </w:r>
      <w:r w:rsidR="008505AD" w:rsidRPr="007301A5">
        <w:rPr>
          <w:rFonts w:ascii="Arial" w:hAnsi="Arial" w:cs="Arial"/>
          <w:sz w:val="22"/>
          <w:szCs w:val="22"/>
        </w:rPr>
        <w:tab/>
      </w:r>
      <w:r w:rsidR="008505AD" w:rsidRPr="007301A5">
        <w:rPr>
          <w:rFonts w:ascii="Arial" w:hAnsi="Arial" w:cs="Arial"/>
          <w:sz w:val="22"/>
          <w:szCs w:val="22"/>
        </w:rPr>
        <w:tab/>
      </w:r>
      <w:r w:rsidR="008505AD" w:rsidRPr="007301A5">
        <w:rPr>
          <w:rFonts w:ascii="Arial" w:hAnsi="Arial" w:cs="Arial"/>
          <w:sz w:val="22"/>
          <w:szCs w:val="22"/>
        </w:rPr>
        <w:tab/>
      </w:r>
      <w:r w:rsidR="008505AD" w:rsidRPr="007301A5">
        <w:rPr>
          <w:rFonts w:ascii="Arial" w:hAnsi="Arial" w:cs="Arial"/>
          <w:sz w:val="22"/>
          <w:szCs w:val="22"/>
        </w:rPr>
        <w:tab/>
      </w:r>
    </w:p>
    <w:p w14:paraId="4058AB3A" w14:textId="77777777" w:rsidR="006306FB" w:rsidRPr="007301A5" w:rsidRDefault="006306FB" w:rsidP="00882475">
      <w:pPr>
        <w:rPr>
          <w:rFonts w:cs="Arial"/>
          <w:szCs w:val="22"/>
        </w:rPr>
      </w:pPr>
    </w:p>
    <w:p w14:paraId="24AD9C0D" w14:textId="77777777" w:rsidR="006306FB" w:rsidRPr="007301A5" w:rsidRDefault="006306FB" w:rsidP="00882475">
      <w:pPr>
        <w:rPr>
          <w:rStyle w:val="boldbodycopy"/>
          <w:rFonts w:cs="Arial"/>
        </w:rPr>
      </w:pPr>
      <w:r w:rsidRPr="007301A5">
        <w:rPr>
          <w:rStyle w:val="boldbodycopy"/>
          <w:rFonts w:cs="Arial"/>
        </w:rPr>
        <w:t>Additional useful information (max 75 words)</w:t>
      </w:r>
    </w:p>
    <w:p w14:paraId="3348593E" w14:textId="77777777" w:rsidR="006306FB" w:rsidRPr="007301A5" w:rsidRDefault="006306FB" w:rsidP="00882475">
      <w:pPr>
        <w:rPr>
          <w:rFonts w:cs="Arial"/>
          <w:szCs w:val="22"/>
        </w:rPr>
      </w:pPr>
    </w:p>
    <w:p w14:paraId="7994740A" w14:textId="685C11BF" w:rsidR="0062751F" w:rsidRPr="007301A5" w:rsidRDefault="0062751F" w:rsidP="00882475">
      <w:pPr>
        <w:rPr>
          <w:rFonts w:cs="Arial"/>
          <w:szCs w:val="22"/>
        </w:rPr>
      </w:pPr>
      <w:r w:rsidRPr="007301A5">
        <w:rPr>
          <w:rFonts w:cs="Arial"/>
          <w:szCs w:val="22"/>
        </w:rPr>
        <w:t xml:space="preserve">The job will be based in </w:t>
      </w:r>
      <w:r w:rsidR="00882475" w:rsidRPr="007301A5">
        <w:rPr>
          <w:rFonts w:cs="Arial"/>
          <w:szCs w:val="22"/>
        </w:rPr>
        <w:t xml:space="preserve">one of our </w:t>
      </w:r>
      <w:r w:rsidRPr="007301A5">
        <w:rPr>
          <w:rFonts w:cs="Arial"/>
          <w:szCs w:val="22"/>
        </w:rPr>
        <w:t>legal hub</w:t>
      </w:r>
      <w:r w:rsidR="00882475" w:rsidRPr="007301A5">
        <w:rPr>
          <w:rFonts w:cs="Arial"/>
          <w:szCs w:val="22"/>
        </w:rPr>
        <w:t>s</w:t>
      </w:r>
      <w:r w:rsidRPr="007301A5">
        <w:rPr>
          <w:rFonts w:cs="Arial"/>
          <w:szCs w:val="22"/>
        </w:rPr>
        <w:t xml:space="preserve"> at Bristol, Peterborough, Reading, Leeds, Solihull (changing to Birmingham from mid-2019) or Warrington but trainees must be prepared to be flexible in terms of location and travel to gain the best training and experience.  Please see section 4 of the candidate pack for further information</w:t>
      </w:r>
      <w:r w:rsidR="00882475" w:rsidRPr="007301A5">
        <w:rPr>
          <w:rFonts w:cs="Arial"/>
          <w:szCs w:val="22"/>
        </w:rPr>
        <w:t>.</w:t>
      </w:r>
      <w:r w:rsidRPr="007301A5">
        <w:rPr>
          <w:rFonts w:cs="Arial"/>
          <w:szCs w:val="22"/>
        </w:rPr>
        <w:t xml:space="preserve">  </w:t>
      </w:r>
    </w:p>
    <w:p w14:paraId="4F349FA3" w14:textId="77777777" w:rsidR="0062751F" w:rsidRPr="007301A5" w:rsidRDefault="0062751F" w:rsidP="00882475">
      <w:pPr>
        <w:rPr>
          <w:rFonts w:cs="Arial"/>
          <w:szCs w:val="22"/>
        </w:rPr>
      </w:pPr>
    </w:p>
    <w:p w14:paraId="2E63E3E4" w14:textId="73BAA289" w:rsidR="0062751F" w:rsidRPr="007301A5" w:rsidRDefault="0062751F" w:rsidP="007301A5">
      <w:pPr>
        <w:pStyle w:val="PlainText"/>
        <w:rPr>
          <w:rFonts w:ascii="Arial" w:hAnsi="Arial" w:cs="Arial"/>
        </w:rPr>
      </w:pPr>
      <w:r w:rsidRPr="007301A5">
        <w:rPr>
          <w:rFonts w:ascii="Arial" w:hAnsi="Arial" w:cs="Arial"/>
          <w:sz w:val="22"/>
          <w:szCs w:val="22"/>
        </w:rPr>
        <w:t>The application include</w:t>
      </w:r>
      <w:r w:rsidR="007301A5">
        <w:rPr>
          <w:rFonts w:ascii="Arial" w:hAnsi="Arial" w:cs="Arial"/>
          <w:sz w:val="22"/>
          <w:szCs w:val="22"/>
          <w:lang w:val="en-GB"/>
        </w:rPr>
        <w:t>s</w:t>
      </w:r>
      <w:r w:rsidR="001419E1">
        <w:rPr>
          <w:rFonts w:ascii="Arial" w:hAnsi="Arial" w:cs="Arial"/>
          <w:sz w:val="22"/>
          <w:szCs w:val="22"/>
        </w:rPr>
        <w:t xml:space="preserve"> </w:t>
      </w:r>
      <w:r w:rsidR="001419E1">
        <w:rPr>
          <w:rFonts w:ascii="Arial" w:hAnsi="Arial" w:cs="Arial"/>
          <w:sz w:val="22"/>
          <w:szCs w:val="22"/>
          <w:lang w:val="en-GB"/>
        </w:rPr>
        <w:t>competence</w:t>
      </w:r>
      <w:r w:rsidR="00E86674" w:rsidRPr="007301A5">
        <w:rPr>
          <w:rFonts w:ascii="Arial" w:hAnsi="Arial" w:cs="Arial"/>
          <w:sz w:val="22"/>
          <w:szCs w:val="22"/>
        </w:rPr>
        <w:t xml:space="preserve"> questions and</w:t>
      </w:r>
      <w:r w:rsidRPr="007301A5">
        <w:rPr>
          <w:rFonts w:ascii="Arial" w:hAnsi="Arial" w:cs="Arial"/>
          <w:sz w:val="22"/>
          <w:szCs w:val="22"/>
        </w:rPr>
        <w:t xml:space="preserve"> a section allowing you to submit any additional information.  Please use this section to submit a personal statement telling us why you are applying for this position and what relevant skills, qualities and experience you have to make you a suitable candidate for the position.   </w:t>
      </w:r>
    </w:p>
    <w:sectPr w:rsidR="0062751F" w:rsidRPr="007301A5" w:rsidSect="007301A5">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449C"/>
    <w:multiLevelType w:val="hybridMultilevel"/>
    <w:tmpl w:val="924A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E57EA"/>
    <w:multiLevelType w:val="hybridMultilevel"/>
    <w:tmpl w:val="09BE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23ADA"/>
    <w:multiLevelType w:val="hybridMultilevel"/>
    <w:tmpl w:val="0C1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10B5C"/>
    <w:multiLevelType w:val="hybridMultilevel"/>
    <w:tmpl w:val="EEA8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FB"/>
    <w:rsid w:val="00102273"/>
    <w:rsid w:val="001419E1"/>
    <w:rsid w:val="00180877"/>
    <w:rsid w:val="0018776E"/>
    <w:rsid w:val="00265EBB"/>
    <w:rsid w:val="002B299F"/>
    <w:rsid w:val="005428E7"/>
    <w:rsid w:val="00620198"/>
    <w:rsid w:val="0062751F"/>
    <w:rsid w:val="006306FB"/>
    <w:rsid w:val="006B201E"/>
    <w:rsid w:val="007301A5"/>
    <w:rsid w:val="00771E93"/>
    <w:rsid w:val="008505AD"/>
    <w:rsid w:val="00882475"/>
    <w:rsid w:val="00B45E4D"/>
    <w:rsid w:val="00BD4968"/>
    <w:rsid w:val="00CB4AD7"/>
    <w:rsid w:val="00E86674"/>
    <w:rsid w:val="00F70E5E"/>
    <w:rsid w:val="00FC1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CAD6"/>
  <w15:chartTrackingRefBased/>
  <w15:docId w15:val="{FAE768C1-37C7-4141-9273-03B1D66D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autoRedefine/>
    <w:qFormat/>
    <w:rsid w:val="00882475"/>
    <w:pPr>
      <w:spacing w:after="0" w:line="240" w:lineRule="auto"/>
    </w:pPr>
    <w:rPr>
      <w:rFonts w:eastAsia="Times New Roman" w:cs="Times New Roman"/>
      <w:sz w:val="22"/>
    </w:rPr>
  </w:style>
  <w:style w:type="paragraph" w:styleId="Heading1">
    <w:name w:val="heading 1"/>
    <w:basedOn w:val="Normal"/>
    <w:next w:val="Normal"/>
    <w:link w:val="Heading1Char"/>
    <w:uiPriority w:val="9"/>
    <w:qFormat/>
    <w:rsid w:val="001419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odycopy">
    <w:name w:val="bold body copy"/>
    <w:rsid w:val="006306FB"/>
    <w:rPr>
      <w:rFonts w:ascii="Arial" w:hAnsi="Arial"/>
      <w:b/>
      <w:color w:val="000000"/>
      <w:sz w:val="22"/>
      <w:szCs w:val="22"/>
      <w:lang w:val="en-GB" w:eastAsia="en-US" w:bidi="ar-SA"/>
    </w:rPr>
  </w:style>
  <w:style w:type="paragraph" w:styleId="PlainText">
    <w:name w:val="Plain Text"/>
    <w:basedOn w:val="Normal"/>
    <w:link w:val="PlainTextChar"/>
    <w:uiPriority w:val="99"/>
    <w:unhideWhenUsed/>
    <w:rsid w:val="00FC1B7C"/>
    <w:rPr>
      <w:rFonts w:ascii="Courier" w:eastAsia="MS Mincho" w:hAnsi="Courier"/>
      <w:sz w:val="21"/>
      <w:szCs w:val="21"/>
      <w:lang w:val="x-none" w:eastAsia="x-none"/>
    </w:rPr>
  </w:style>
  <w:style w:type="character" w:customStyle="1" w:styleId="PlainTextChar">
    <w:name w:val="Plain Text Char"/>
    <w:basedOn w:val="DefaultParagraphFont"/>
    <w:link w:val="PlainText"/>
    <w:uiPriority w:val="99"/>
    <w:rsid w:val="00FC1B7C"/>
    <w:rPr>
      <w:rFonts w:ascii="Courier" w:eastAsia="MS Mincho" w:hAnsi="Courier" w:cs="Times New Roman"/>
      <w:sz w:val="21"/>
      <w:szCs w:val="21"/>
      <w:lang w:val="x-none" w:eastAsia="x-none"/>
    </w:rPr>
  </w:style>
  <w:style w:type="character" w:styleId="CommentReference">
    <w:name w:val="annotation reference"/>
    <w:basedOn w:val="DefaultParagraphFont"/>
    <w:uiPriority w:val="99"/>
    <w:semiHidden/>
    <w:unhideWhenUsed/>
    <w:rsid w:val="008505AD"/>
    <w:rPr>
      <w:sz w:val="16"/>
      <w:szCs w:val="16"/>
    </w:rPr>
  </w:style>
  <w:style w:type="paragraph" w:styleId="CommentText">
    <w:name w:val="annotation text"/>
    <w:basedOn w:val="Normal"/>
    <w:link w:val="CommentTextChar"/>
    <w:uiPriority w:val="99"/>
    <w:unhideWhenUsed/>
    <w:rsid w:val="008505AD"/>
    <w:rPr>
      <w:sz w:val="20"/>
      <w:szCs w:val="20"/>
    </w:rPr>
  </w:style>
  <w:style w:type="character" w:customStyle="1" w:styleId="CommentTextChar">
    <w:name w:val="Comment Text Char"/>
    <w:basedOn w:val="DefaultParagraphFont"/>
    <w:link w:val="CommentText"/>
    <w:uiPriority w:val="99"/>
    <w:rsid w:val="008505A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5AD"/>
    <w:rPr>
      <w:b/>
      <w:bCs/>
    </w:rPr>
  </w:style>
  <w:style w:type="character" w:customStyle="1" w:styleId="CommentSubjectChar">
    <w:name w:val="Comment Subject Char"/>
    <w:basedOn w:val="CommentTextChar"/>
    <w:link w:val="CommentSubject"/>
    <w:uiPriority w:val="99"/>
    <w:semiHidden/>
    <w:rsid w:val="008505AD"/>
    <w:rPr>
      <w:rFonts w:eastAsia="Times New Roman" w:cs="Times New Roman"/>
      <w:b/>
      <w:bCs/>
      <w:sz w:val="20"/>
      <w:szCs w:val="20"/>
    </w:rPr>
  </w:style>
  <w:style w:type="paragraph" w:styleId="BalloonText">
    <w:name w:val="Balloon Text"/>
    <w:basedOn w:val="Normal"/>
    <w:link w:val="BalloonTextChar"/>
    <w:uiPriority w:val="99"/>
    <w:semiHidden/>
    <w:unhideWhenUsed/>
    <w:rsid w:val="0085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AD"/>
    <w:rPr>
      <w:rFonts w:ascii="Segoe UI" w:eastAsia="Times New Roman" w:hAnsi="Segoe UI" w:cs="Segoe UI"/>
      <w:sz w:val="18"/>
      <w:szCs w:val="18"/>
    </w:rPr>
  </w:style>
  <w:style w:type="paragraph" w:styleId="Revision">
    <w:name w:val="Revision"/>
    <w:hidden/>
    <w:uiPriority w:val="99"/>
    <w:semiHidden/>
    <w:rsid w:val="00882475"/>
    <w:pPr>
      <w:spacing w:after="0" w:line="240" w:lineRule="auto"/>
    </w:pPr>
    <w:rPr>
      <w:rFonts w:eastAsia="Times New Roman" w:cs="Times New Roman"/>
      <w:sz w:val="22"/>
    </w:rPr>
  </w:style>
  <w:style w:type="character" w:customStyle="1" w:styleId="Heading1Char">
    <w:name w:val="Heading 1 Char"/>
    <w:basedOn w:val="DefaultParagraphFont"/>
    <w:link w:val="Heading1"/>
    <w:uiPriority w:val="9"/>
    <w:rsid w:val="001419E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 Fiona</dc:creator>
  <cp:keywords/>
  <dc:description/>
  <cp:lastModifiedBy>Angela Williams </cp:lastModifiedBy>
  <cp:revision>2</cp:revision>
  <dcterms:created xsi:type="dcterms:W3CDTF">2018-07-13T06:16:00Z</dcterms:created>
  <dcterms:modified xsi:type="dcterms:W3CDTF">2018-07-13T06:16:00Z</dcterms:modified>
</cp:coreProperties>
</file>