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F01B64" w:rsidRDefault="00F01B64">
      <w:pPr>
        <w:rPr>
          <w:rFonts w:ascii="Arial" w:hAnsi="Arial" w:cs="Arial"/>
          <w:color w:val="004C84"/>
          <w:sz w:val="40"/>
          <w:szCs w:val="56"/>
        </w:rPr>
      </w:pPr>
      <w:r w:rsidRPr="00F01B64">
        <w:rPr>
          <w:rFonts w:ascii="Arial" w:hAnsi="Arial" w:cs="Arial"/>
          <w:color w:val="004C84"/>
          <w:sz w:val="56"/>
          <w:szCs w:val="72"/>
        </w:rPr>
        <w:t>Flood and Coastal Risk Management Advisor - Mapping and Analytics (GIS)</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01B64" w:rsidRPr="00F01B64">
                              <w:rPr>
                                <w:rFonts w:ascii="Arial" w:hAnsi="Arial" w:cs="Arial"/>
                                <w:b/>
                                <w:color w:val="FFFFFF" w:themeColor="background1"/>
                                <w:sz w:val="22"/>
                                <w:szCs w:val="22"/>
                              </w:rPr>
                              <w:t>Flood and Coastal Risk Management Advisor - Mapping and Analytics (GIS)</w:t>
                            </w:r>
                          </w:p>
                          <w:p w:rsidR="00D324BE" w:rsidRPr="00D324BE" w:rsidRDefault="00F01B6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Bath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01B64">
                              <w:rPr>
                                <w:rFonts w:ascii="Arial" w:hAnsi="Arial" w:cs="Arial"/>
                                <w:b/>
                                <w:color w:val="FFFFFF" w:themeColor="background1"/>
                                <w:sz w:val="22"/>
                                <w:szCs w:val="22"/>
                              </w:rPr>
                              <w:t>23</w:t>
                            </w:r>
                            <w:r w:rsidR="00F01B64" w:rsidRPr="00F01B64">
                              <w:rPr>
                                <w:rFonts w:ascii="Arial" w:hAnsi="Arial" w:cs="Arial"/>
                                <w:b/>
                                <w:color w:val="FFFFFF" w:themeColor="background1"/>
                                <w:sz w:val="22"/>
                                <w:szCs w:val="22"/>
                                <w:vertAlign w:val="superscript"/>
                              </w:rPr>
                              <w:t>rd</w:t>
                            </w:r>
                            <w:r w:rsidR="00F01B64">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01B64">
                              <w:rPr>
                                <w:rFonts w:ascii="Arial" w:hAnsi="Arial" w:cs="Arial"/>
                                <w:b/>
                                <w:color w:val="FFFFFF" w:themeColor="background1"/>
                                <w:sz w:val="22"/>
                                <w:szCs w:val="22"/>
                              </w:rPr>
                              <w:t xml:space="preserve"> 10708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01B64" w:rsidRPr="00F01B64">
                        <w:rPr>
                          <w:rFonts w:ascii="Arial" w:hAnsi="Arial" w:cs="Arial"/>
                          <w:b/>
                          <w:color w:val="FFFFFF" w:themeColor="background1"/>
                          <w:sz w:val="22"/>
                          <w:szCs w:val="22"/>
                        </w:rPr>
                        <w:t>Flood and Coastal Risk Management Advisor - Mapping and Analytics (GIS)</w:t>
                      </w:r>
                    </w:p>
                    <w:p w:rsidR="00D324BE" w:rsidRPr="00D324BE" w:rsidRDefault="00F01B6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Bath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01B64">
                        <w:rPr>
                          <w:rFonts w:ascii="Arial" w:hAnsi="Arial" w:cs="Arial"/>
                          <w:b/>
                          <w:color w:val="FFFFFF" w:themeColor="background1"/>
                          <w:sz w:val="22"/>
                          <w:szCs w:val="22"/>
                        </w:rPr>
                        <w:t>23</w:t>
                      </w:r>
                      <w:r w:rsidR="00F01B64" w:rsidRPr="00F01B64">
                        <w:rPr>
                          <w:rFonts w:ascii="Arial" w:hAnsi="Arial" w:cs="Arial"/>
                          <w:b/>
                          <w:color w:val="FFFFFF" w:themeColor="background1"/>
                          <w:sz w:val="22"/>
                          <w:szCs w:val="22"/>
                          <w:vertAlign w:val="superscript"/>
                        </w:rPr>
                        <w:t>rd</w:t>
                      </w:r>
                      <w:r w:rsidR="00F01B64">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01B64">
                        <w:rPr>
                          <w:rFonts w:ascii="Arial" w:hAnsi="Arial" w:cs="Arial"/>
                          <w:b/>
                          <w:color w:val="FFFFFF" w:themeColor="background1"/>
                          <w:sz w:val="22"/>
                          <w:szCs w:val="22"/>
                        </w:rPr>
                        <w:t xml:space="preserve"> 10708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01B64"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01B64"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01B64">
        <w:rPr>
          <w:rFonts w:ascii="Arial" w:hAnsi="Arial" w:cs="Arial"/>
          <w:sz w:val="22"/>
          <w:szCs w:val="22"/>
        </w:rPr>
        <w:t>£34,879</w:t>
      </w:r>
      <w:r w:rsidRPr="00F01B64">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F01B64" w:rsidRPr="00F01B64">
        <w:rPr>
          <w:rFonts w:ascii="Arial" w:hAnsi="Arial" w:cs="Arial"/>
          <w:sz w:val="22"/>
          <w:szCs w:val="22"/>
        </w:rPr>
        <w:t>Rivers House Twerton, Lower Bristol Road, Bath, BA2 9DD</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01B64">
        <w:rPr>
          <w:rFonts w:ascii="Arial" w:hAnsi="Arial" w:cs="Arial"/>
          <w:sz w:val="22"/>
          <w:szCs w:val="22"/>
        </w:rPr>
        <w:t>37</w:t>
      </w:r>
      <w:r w:rsidRPr="00F01B64">
        <w:rPr>
          <w:rFonts w:ascii="Arial" w:hAnsi="Arial" w:cs="Arial"/>
          <w:sz w:val="22"/>
          <w:szCs w:val="22"/>
        </w:rPr>
        <w:t xml:space="preserve"> hours FTE, </w:t>
      </w:r>
      <w:r w:rsidR="00F01B64">
        <w:rPr>
          <w:rFonts w:ascii="Arial" w:hAnsi="Arial" w:cs="Arial"/>
          <w:sz w:val="22"/>
          <w:szCs w:val="22"/>
        </w:rPr>
        <w:t>Fixed Term u</w:t>
      </w:r>
      <w:r w:rsidR="00F01B64" w:rsidRPr="00F01B64">
        <w:rPr>
          <w:rFonts w:ascii="Arial" w:hAnsi="Arial" w:cs="Arial"/>
          <w:sz w:val="22"/>
          <w:szCs w:val="22"/>
        </w:rPr>
        <w:t>ntil 31/12/2020</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F01B64">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F01B64" w:rsidRDefault="00DF7984" w:rsidP="00DF7984">
      <w:pPr>
        <w:shd w:val="clear" w:color="auto" w:fill="FFFFFF"/>
        <w:rPr>
          <w:rFonts w:ascii="Arial" w:eastAsia="Times New Roman" w:hAnsi="Arial" w:cs="Arial"/>
          <w:sz w:val="22"/>
          <w:szCs w:val="20"/>
          <w:lang w:val="en" w:eastAsia="en-GB"/>
        </w:rPr>
      </w:pPr>
      <w:r w:rsidRPr="00F01B64">
        <w:rPr>
          <w:rFonts w:ascii="Arial" w:eastAsia="Times New Roman" w:hAnsi="Arial" w:cs="Arial"/>
          <w:sz w:val="22"/>
          <w:szCs w:val="20"/>
          <w:lang w:val="en" w:eastAsia="en-GB"/>
        </w:rPr>
        <w:t>Our advert describes the da</w:t>
      </w:r>
      <w:r w:rsidR="00920C49" w:rsidRPr="00F01B64">
        <w:rPr>
          <w:rFonts w:ascii="Arial" w:eastAsia="Times New Roman" w:hAnsi="Arial" w:cs="Arial"/>
          <w:sz w:val="22"/>
          <w:szCs w:val="20"/>
          <w:lang w:val="en" w:eastAsia="en-GB"/>
        </w:rPr>
        <w:t xml:space="preserve">y to day activities of the role, the team it operates within and the </w:t>
      </w:r>
      <w:r w:rsidRPr="00F01B64">
        <w:rPr>
          <w:rFonts w:ascii="Arial" w:eastAsia="Times New Roman" w:hAnsi="Arial" w:cs="Arial"/>
          <w:sz w:val="22"/>
          <w:szCs w:val="20"/>
          <w:lang w:val="en" w:eastAsia="en-GB"/>
        </w:rPr>
        <w:t>skills</w:t>
      </w:r>
      <w:r w:rsidR="00920C49" w:rsidRPr="00F01B64">
        <w:rPr>
          <w:rFonts w:ascii="Arial" w:eastAsia="Times New Roman" w:hAnsi="Arial" w:cs="Arial"/>
          <w:sz w:val="22"/>
          <w:szCs w:val="20"/>
          <w:lang w:val="en" w:eastAsia="en-GB"/>
        </w:rPr>
        <w:t>/experience</w:t>
      </w:r>
      <w:r w:rsidRPr="00F01B64">
        <w:rPr>
          <w:rFonts w:ascii="Arial" w:eastAsia="Times New Roman" w:hAnsi="Arial" w:cs="Arial"/>
          <w:sz w:val="22"/>
          <w:szCs w:val="20"/>
          <w:lang w:val="en" w:eastAsia="en-GB"/>
        </w:rPr>
        <w:t xml:space="preserve"> </w:t>
      </w:r>
      <w:r w:rsidR="00920C49" w:rsidRPr="00F01B64">
        <w:rPr>
          <w:rFonts w:ascii="Arial" w:eastAsia="Times New Roman" w:hAnsi="Arial" w:cs="Arial"/>
          <w:sz w:val="22"/>
          <w:szCs w:val="20"/>
          <w:lang w:val="en" w:eastAsia="en-GB"/>
        </w:rPr>
        <w:t xml:space="preserve">we’re looking for from applicants.  This information </w:t>
      </w:r>
      <w:r w:rsidRPr="00F01B64">
        <w:rPr>
          <w:rFonts w:ascii="Arial" w:eastAsia="Times New Roman" w:hAnsi="Arial" w:cs="Arial"/>
          <w:sz w:val="22"/>
          <w:szCs w:val="20"/>
          <w:lang w:val="en" w:eastAsia="en-GB"/>
        </w:rPr>
        <w:t xml:space="preserve">should be read in conjunction with the job family </w:t>
      </w:r>
      <w:r w:rsidR="00920C49" w:rsidRPr="00F01B64">
        <w:rPr>
          <w:rFonts w:ascii="Arial" w:eastAsia="Times New Roman" w:hAnsi="Arial" w:cs="Arial"/>
          <w:sz w:val="22"/>
          <w:szCs w:val="20"/>
          <w:lang w:val="en" w:eastAsia="en-GB"/>
        </w:rPr>
        <w:t>role profile that we’ve provided.</w:t>
      </w:r>
    </w:p>
    <w:p w:rsidR="00DF7984" w:rsidRPr="00F01B64" w:rsidRDefault="00DF7984" w:rsidP="007E42E0">
      <w:pPr>
        <w:shd w:val="clear" w:color="auto" w:fill="FFFFFF"/>
        <w:rPr>
          <w:rFonts w:ascii="Arial" w:eastAsia="Times New Roman" w:hAnsi="Arial" w:cs="Arial"/>
          <w:sz w:val="22"/>
          <w:szCs w:val="20"/>
          <w:lang w:val="en" w:eastAsia="en-GB"/>
        </w:rPr>
      </w:pPr>
    </w:p>
    <w:p w:rsidR="007E42E0" w:rsidRPr="00F01B64" w:rsidRDefault="00920C49" w:rsidP="007E42E0">
      <w:pPr>
        <w:shd w:val="clear" w:color="auto" w:fill="FFFFFF"/>
        <w:rPr>
          <w:rFonts w:ascii="Arial" w:eastAsia="Times New Roman" w:hAnsi="Arial" w:cs="Arial"/>
          <w:sz w:val="20"/>
          <w:szCs w:val="18"/>
          <w:lang w:val="en" w:eastAsia="en-GB"/>
        </w:rPr>
      </w:pPr>
      <w:r w:rsidRPr="00F01B64">
        <w:rPr>
          <w:rFonts w:ascii="Arial" w:eastAsia="Times New Roman" w:hAnsi="Arial" w:cs="Arial"/>
          <w:sz w:val="22"/>
          <w:szCs w:val="20"/>
          <w:lang w:val="en" w:eastAsia="en-GB"/>
        </w:rPr>
        <w:t>In the Environment Agency, o</w:t>
      </w:r>
      <w:r w:rsidR="007E42E0" w:rsidRPr="00F01B64">
        <w:rPr>
          <w:rFonts w:ascii="Arial" w:eastAsia="Times New Roman" w:hAnsi="Arial" w:cs="Arial"/>
          <w:sz w:val="22"/>
          <w:szCs w:val="20"/>
          <w:lang w:val="en" w:eastAsia="en-GB"/>
        </w:rPr>
        <w:t>ur roles are grouped by grade and similar characteristics into one of seven job families.</w:t>
      </w:r>
      <w:r w:rsidR="007E42E0" w:rsidRPr="00F01B64">
        <w:rPr>
          <w:rFonts w:ascii="Arial" w:eastAsia="Times New Roman" w:hAnsi="Arial" w:cs="Arial"/>
          <w:sz w:val="20"/>
          <w:szCs w:val="18"/>
          <w:lang w:val="en" w:eastAsia="en-GB"/>
        </w:rPr>
        <w:t xml:space="preserve">   </w:t>
      </w:r>
      <w:r w:rsidR="007E42E0" w:rsidRPr="00F01B64">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F01B64">
        <w:rPr>
          <w:rFonts w:ascii="Arial" w:eastAsia="Times New Roman" w:hAnsi="Arial" w:cs="Arial"/>
          <w:sz w:val="20"/>
          <w:szCs w:val="18"/>
          <w:lang w:val="en" w:eastAsia="en-GB"/>
        </w:rPr>
        <w:t xml:space="preserve"> </w:t>
      </w:r>
    </w:p>
    <w:p w:rsidR="007E42E0" w:rsidRPr="00F01B64" w:rsidRDefault="007E42E0" w:rsidP="007E42E0">
      <w:pPr>
        <w:shd w:val="clear" w:color="auto" w:fill="FFFFFF"/>
        <w:rPr>
          <w:rFonts w:ascii="Arial" w:eastAsia="Times New Roman" w:hAnsi="Arial" w:cs="Arial"/>
          <w:sz w:val="20"/>
          <w:szCs w:val="18"/>
          <w:lang w:val="en" w:eastAsia="en-GB"/>
        </w:rPr>
      </w:pPr>
    </w:p>
    <w:p w:rsidR="00920C49" w:rsidRPr="00F01B64" w:rsidRDefault="00920C49" w:rsidP="00920C49">
      <w:pPr>
        <w:pStyle w:val="PlainText"/>
        <w:spacing w:after="120" w:line="276" w:lineRule="auto"/>
        <w:rPr>
          <w:rFonts w:ascii="Arial" w:eastAsia="Times New Roman" w:hAnsi="Arial" w:cs="Arial"/>
          <w:sz w:val="22"/>
          <w:szCs w:val="20"/>
          <w:lang w:val="en" w:eastAsia="en-GB"/>
        </w:rPr>
      </w:pPr>
      <w:r w:rsidRPr="00F01B64">
        <w:rPr>
          <w:rFonts w:ascii="Arial" w:eastAsia="Times New Roman" w:hAnsi="Arial" w:cs="Arial"/>
          <w:sz w:val="22"/>
          <w:szCs w:val="20"/>
          <w:lang w:val="en" w:eastAsia="en-GB"/>
        </w:rPr>
        <w:t xml:space="preserve">The role of </w:t>
      </w:r>
      <w:r w:rsidR="00F01B64" w:rsidRPr="00F01B64">
        <w:rPr>
          <w:rFonts w:ascii="Arial" w:eastAsia="Times New Roman" w:hAnsi="Arial" w:cs="Arial"/>
          <w:sz w:val="22"/>
          <w:szCs w:val="20"/>
          <w:lang w:val="en" w:eastAsia="en-GB"/>
        </w:rPr>
        <w:t xml:space="preserve">Flood and Coastal Risk Management Advisor - Mapping and Analytics (GIS) </w:t>
      </w:r>
      <w:r w:rsidRPr="00F01B64">
        <w:rPr>
          <w:rFonts w:ascii="Arial" w:eastAsia="Times New Roman" w:hAnsi="Arial" w:cs="Arial"/>
          <w:sz w:val="22"/>
          <w:szCs w:val="20"/>
          <w:lang w:val="en" w:eastAsia="en-GB"/>
        </w:rPr>
        <w:t xml:space="preserve">fits into our </w:t>
      </w:r>
      <w:r w:rsidR="00F01B64" w:rsidRPr="00F01B64">
        <w:rPr>
          <w:rFonts w:ascii="Arial" w:eastAsia="Times New Roman" w:hAnsi="Arial" w:cs="Arial"/>
          <w:sz w:val="22"/>
          <w:szCs w:val="20"/>
          <w:lang w:val="en" w:eastAsia="en-GB"/>
        </w:rPr>
        <w:t xml:space="preserve">Technical &amp; Scientific Services </w:t>
      </w:r>
      <w:r w:rsidRPr="00F01B64">
        <w:rPr>
          <w:rFonts w:ascii="Arial" w:eastAsia="Times New Roman" w:hAnsi="Arial" w:cs="Arial"/>
          <w:sz w:val="22"/>
          <w:szCs w:val="20"/>
          <w:lang w:val="en" w:eastAsia="en-GB"/>
        </w:rPr>
        <w:t xml:space="preserve">job family at </w:t>
      </w:r>
      <w:r w:rsidR="00F01B64" w:rsidRPr="00F01B64">
        <w:rPr>
          <w:rFonts w:ascii="Arial" w:eastAsia="Times New Roman" w:hAnsi="Arial" w:cs="Arial"/>
          <w:sz w:val="22"/>
          <w:szCs w:val="20"/>
          <w:lang w:val="en" w:eastAsia="en-GB"/>
        </w:rPr>
        <w:t>Staff Grade 5.</w:t>
      </w:r>
    </w:p>
    <w:p w:rsidR="007E42E0" w:rsidRPr="00F01B64" w:rsidRDefault="007E42E0" w:rsidP="007E42E0">
      <w:pPr>
        <w:shd w:val="clear" w:color="auto" w:fill="FFFFFF"/>
        <w:rPr>
          <w:rFonts w:ascii="Arial" w:eastAsia="Times New Roman" w:hAnsi="Arial" w:cs="Arial"/>
          <w:sz w:val="22"/>
          <w:szCs w:val="20"/>
          <w:lang w:val="en" w:eastAsia="en-GB"/>
        </w:rPr>
      </w:pPr>
      <w:r w:rsidRPr="00F01B64">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F01B64" w:rsidRDefault="00F01B64" w:rsidP="00F01B64">
      <w:pPr>
        <w:pStyle w:val="PlainText"/>
        <w:spacing w:line="276" w:lineRule="auto"/>
        <w:rPr>
          <w:rFonts w:ascii="Arial" w:hAnsi="Arial" w:cs="Arial"/>
          <w:sz w:val="22"/>
          <w:szCs w:val="22"/>
        </w:rPr>
      </w:pPr>
      <w:r w:rsidRPr="00F01B64">
        <w:rPr>
          <w:rFonts w:ascii="Arial" w:hAnsi="Arial" w:cs="Arial"/>
          <w:sz w:val="22"/>
          <w:szCs w:val="22"/>
        </w:rPr>
        <w:t xml:space="preserve">This is a fixed term posting until 31st December 2020. </w:t>
      </w:r>
    </w:p>
    <w:p w:rsidR="00F01B64" w:rsidRDefault="00F01B64" w:rsidP="00F01B64">
      <w:pPr>
        <w:pStyle w:val="PlainText"/>
        <w:spacing w:line="276" w:lineRule="auto"/>
        <w:rPr>
          <w:rFonts w:ascii="Arial" w:hAnsi="Arial" w:cs="Arial"/>
          <w:sz w:val="22"/>
          <w:szCs w:val="22"/>
        </w:rPr>
      </w:pPr>
    </w:p>
    <w:p w:rsidR="00F01B64" w:rsidRPr="00F01B64" w:rsidRDefault="00F01B64" w:rsidP="00F01B64">
      <w:pPr>
        <w:pStyle w:val="PlainText"/>
        <w:spacing w:line="276" w:lineRule="auto"/>
        <w:rPr>
          <w:rFonts w:ascii="Arial" w:hAnsi="Arial" w:cs="Arial"/>
          <w:sz w:val="22"/>
          <w:szCs w:val="22"/>
        </w:rPr>
      </w:pPr>
      <w:r w:rsidRPr="00F01B64">
        <w:rPr>
          <w:rFonts w:ascii="Arial" w:hAnsi="Arial" w:cs="Arial"/>
          <w:sz w:val="22"/>
          <w:szCs w:val="22"/>
        </w:rPr>
        <w:t>This role has a fixed location in Bath as it is dependent on access to specialist IT systems. There will however be a requirement for occasional national travel to meet customers and colleagues from across the business.</w:t>
      </w:r>
    </w:p>
    <w:p w:rsidR="00F01B64" w:rsidRPr="00F01B64" w:rsidRDefault="00F01B64" w:rsidP="00F01B64">
      <w:pPr>
        <w:pStyle w:val="PlainText"/>
        <w:spacing w:line="276" w:lineRule="auto"/>
        <w:rPr>
          <w:rFonts w:ascii="Arial" w:hAnsi="Arial" w:cs="Arial"/>
          <w:sz w:val="22"/>
          <w:szCs w:val="22"/>
        </w:rPr>
      </w:pPr>
    </w:p>
    <w:p w:rsidR="00F01B64" w:rsidRPr="00F01B64" w:rsidRDefault="00F01B64" w:rsidP="00F01B64">
      <w:pPr>
        <w:pStyle w:val="PlainText"/>
        <w:spacing w:line="276" w:lineRule="auto"/>
        <w:rPr>
          <w:rFonts w:ascii="Arial" w:hAnsi="Arial" w:cs="Arial"/>
          <w:sz w:val="22"/>
          <w:szCs w:val="22"/>
        </w:rPr>
      </w:pPr>
      <w:r w:rsidRPr="00F01B64">
        <w:rPr>
          <w:rFonts w:ascii="Arial" w:hAnsi="Arial" w:cs="Arial"/>
          <w:sz w:val="22"/>
          <w:szCs w:val="22"/>
        </w:rPr>
        <w:t xml:space="preserve">The Environment Agency offer an extensive range of employee benefits. </w:t>
      </w:r>
    </w:p>
    <w:p w:rsidR="00F01B64" w:rsidRPr="00F01B64" w:rsidRDefault="00F01B64" w:rsidP="00F01B64">
      <w:pPr>
        <w:pStyle w:val="PlainText"/>
        <w:spacing w:line="276" w:lineRule="auto"/>
        <w:rPr>
          <w:rFonts w:ascii="Arial" w:hAnsi="Arial" w:cs="Arial"/>
          <w:sz w:val="22"/>
          <w:szCs w:val="22"/>
        </w:rPr>
      </w:pPr>
    </w:p>
    <w:p w:rsidR="00E5041C" w:rsidRDefault="00F01B64" w:rsidP="00F01B64">
      <w:pPr>
        <w:pStyle w:val="PlainText"/>
        <w:spacing w:line="276" w:lineRule="auto"/>
        <w:rPr>
          <w:rFonts w:ascii="Arial" w:hAnsi="Arial" w:cs="Arial"/>
          <w:sz w:val="22"/>
          <w:szCs w:val="22"/>
        </w:rPr>
      </w:pPr>
      <w:r w:rsidRPr="00F01B64">
        <w:rPr>
          <w:rFonts w:ascii="Arial" w:hAnsi="Arial" w:cs="Arial"/>
          <w:sz w:val="22"/>
          <w:szCs w:val="22"/>
        </w:rPr>
        <w:t xml:space="preserve">Should you have any questions relating to this role, please contact Adam Tobin on 020 3025 5127 or by email: </w:t>
      </w:r>
      <w:hyperlink r:id="rId27" w:history="1">
        <w:r w:rsidRPr="005E1312">
          <w:rPr>
            <w:rStyle w:val="Hyperlink"/>
            <w:rFonts w:ascii="Arial" w:hAnsi="Arial" w:cs="Arial"/>
            <w:sz w:val="22"/>
            <w:szCs w:val="22"/>
          </w:rPr>
          <w:t>flood.mapping@environment-agency.gov.uk</w:t>
        </w:r>
      </w:hyperlink>
    </w:p>
    <w:p w:rsidR="00F01B64" w:rsidRDefault="00F01B64" w:rsidP="00F01B64">
      <w:pPr>
        <w:pStyle w:val="PlainText"/>
        <w:spacing w:line="276" w:lineRule="auto"/>
        <w:rPr>
          <w:rFonts w:ascii="Arial" w:hAnsi="Arial" w:cs="Arial"/>
          <w:sz w:val="22"/>
          <w:szCs w:val="22"/>
        </w:rPr>
      </w:pPr>
    </w:p>
    <w:p w:rsidR="00F01B64" w:rsidRDefault="00F01B64" w:rsidP="00F01B64">
      <w:pPr>
        <w:pStyle w:val="PlainText"/>
        <w:spacing w:line="276" w:lineRule="auto"/>
        <w:rPr>
          <w:rFonts w:ascii="Arial" w:hAnsi="Arial" w:cs="Arial"/>
          <w:sz w:val="22"/>
          <w:szCs w:val="22"/>
        </w:rPr>
      </w:pPr>
    </w:p>
    <w:p w:rsidR="00F01B64" w:rsidRDefault="00F01B64" w:rsidP="00F01B64">
      <w:pPr>
        <w:pStyle w:val="PlainText"/>
        <w:spacing w:line="276" w:lineRule="auto"/>
        <w:rPr>
          <w:rFonts w:ascii="Arial" w:hAnsi="Arial" w:cs="Arial"/>
          <w:sz w:val="22"/>
          <w:szCs w:val="22"/>
        </w:rPr>
      </w:pPr>
    </w:p>
    <w:p w:rsidR="00F01B64" w:rsidRDefault="00F01B64" w:rsidP="00F01B64">
      <w:pPr>
        <w:pStyle w:val="PlainText"/>
        <w:spacing w:line="276" w:lineRule="auto"/>
        <w:rPr>
          <w:rFonts w:ascii="Arial" w:hAnsi="Arial" w:cs="Arial"/>
          <w:sz w:val="22"/>
          <w:szCs w:val="22"/>
        </w:rPr>
      </w:pPr>
    </w:p>
    <w:p w:rsidR="00F01B64" w:rsidRDefault="00F01B64" w:rsidP="00F01B64">
      <w:pPr>
        <w:pStyle w:val="PlainText"/>
        <w:spacing w:line="276" w:lineRule="auto"/>
        <w:rPr>
          <w:rFonts w:ascii="Arial" w:hAnsi="Arial" w:cs="Arial"/>
          <w:sz w:val="22"/>
          <w:szCs w:val="22"/>
        </w:rPr>
      </w:pPr>
    </w:p>
    <w:p w:rsidR="00F01B64" w:rsidRDefault="00F01B64" w:rsidP="00F01B64">
      <w:pPr>
        <w:pStyle w:val="PlainText"/>
        <w:spacing w:line="276" w:lineRule="auto"/>
        <w:rPr>
          <w:rFonts w:ascii="Arial" w:hAnsi="Arial" w:cs="Arial"/>
          <w:sz w:val="22"/>
          <w:szCs w:val="22"/>
        </w:rPr>
      </w:pPr>
    </w:p>
    <w:p w:rsidR="00F01B64" w:rsidRDefault="00F01B64" w:rsidP="00F01B64">
      <w:pPr>
        <w:pStyle w:val="PlainText"/>
        <w:spacing w:line="276" w:lineRule="auto"/>
        <w:rPr>
          <w:rFonts w:ascii="Arial" w:hAnsi="Arial" w:cs="Arial"/>
          <w:sz w:val="22"/>
          <w:szCs w:val="22"/>
        </w:rPr>
      </w:pPr>
    </w:p>
    <w:p w:rsidR="00F01B64" w:rsidRDefault="00F01B64" w:rsidP="00F01B64">
      <w:pPr>
        <w:pStyle w:val="PlainText"/>
        <w:spacing w:line="276" w:lineRule="auto"/>
        <w:rPr>
          <w:rFonts w:ascii="Arial" w:hAnsi="Arial" w:cs="Arial"/>
          <w:sz w:val="22"/>
          <w:szCs w:val="22"/>
        </w:rPr>
      </w:pPr>
    </w:p>
    <w:p w:rsidR="00F01B64" w:rsidRDefault="00F01B64" w:rsidP="00F01B64">
      <w:pPr>
        <w:pStyle w:val="PlainText"/>
        <w:spacing w:line="276" w:lineRule="auto"/>
        <w:rPr>
          <w:rFonts w:ascii="Arial" w:hAnsi="Arial" w:cs="Arial"/>
          <w:sz w:val="22"/>
          <w:szCs w:val="22"/>
        </w:rPr>
      </w:pPr>
    </w:p>
    <w:p w:rsidR="00F01B64" w:rsidRDefault="00F01B64" w:rsidP="00F01B64">
      <w:pPr>
        <w:pStyle w:val="PlainText"/>
        <w:spacing w:line="276" w:lineRule="auto"/>
        <w:rPr>
          <w:rFonts w:ascii="Arial" w:hAnsi="Arial" w:cs="Arial"/>
          <w:sz w:val="22"/>
          <w:szCs w:val="22"/>
        </w:rPr>
      </w:pPr>
    </w:p>
    <w:p w:rsidR="00F01B64" w:rsidRDefault="00F01B64" w:rsidP="00F01B64">
      <w:pPr>
        <w:pStyle w:val="PlainText"/>
        <w:spacing w:line="276" w:lineRule="auto"/>
        <w:rPr>
          <w:rFonts w:ascii="Arial" w:hAnsi="Arial" w:cs="Arial"/>
          <w:sz w:val="22"/>
          <w:szCs w:val="22"/>
        </w:rPr>
      </w:pPr>
      <w:bookmarkStart w:id="0" w:name="_GoBack"/>
      <w:bookmarkEnd w:id="0"/>
    </w:p>
    <w:p w:rsidR="00F01B64" w:rsidRDefault="00F01B64" w:rsidP="00F01B64">
      <w:pPr>
        <w:pStyle w:val="PlainText"/>
        <w:spacing w:line="276" w:lineRule="auto"/>
        <w:rPr>
          <w:rFonts w:ascii="Arial" w:hAnsi="Arial" w:cs="Arial"/>
          <w:sz w:val="22"/>
          <w:szCs w:val="22"/>
        </w:rPr>
      </w:pPr>
    </w:p>
    <w:p w:rsidR="00F01B64" w:rsidRDefault="00F01B64" w:rsidP="00F01B64">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704602FA" wp14:editId="48ED11DA">
            <wp:simplePos x="0" y="0"/>
            <wp:positionH relativeFrom="column">
              <wp:posOffset>-701040</wp:posOffset>
            </wp:positionH>
            <wp:positionV relativeFrom="paragraph">
              <wp:posOffset>180340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F01B64" w:rsidRDefault="00F01B64"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F01B64" w:rsidRDefault="00F01B64" w:rsidP="00E5041C">
      <w:pPr>
        <w:pStyle w:val="PlainText"/>
        <w:spacing w:line="276" w:lineRule="auto"/>
        <w:rPr>
          <w:rFonts w:ascii="Arial" w:hAnsi="Arial" w:cs="Arial"/>
          <w:sz w:val="22"/>
          <w:szCs w:val="22"/>
        </w:rPr>
      </w:pPr>
    </w:p>
    <w:p w:rsidR="00F01B64" w:rsidRPr="0069665F" w:rsidRDefault="00F01B64"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01B64">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01B64"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01B64"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46E78"/>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01B64"/>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hyperlink" Target="mailto:ea_recruitment@sscl.gse.gov.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image" Target="media/image1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mailto:flood.mapping@environment-agency.gov.uk" TargetMode="External"/><Relationship Id="rId30" Type="http://schemas.openxmlformats.org/officeDocument/2006/relationships/image" Target="media/image13.wmf"/><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E0734-C9EB-428E-9357-7DEF0E13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2019-05-23T11:48:00Z</dcterms:created>
  <dcterms:modified xsi:type="dcterms:W3CDTF">2019-05-23T11:53:00Z</dcterms:modified>
</cp:coreProperties>
</file>