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A9ECF0C"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996E0D">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764A00F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C11F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014E76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C11F2">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1D6C27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C11F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46EE98C2"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86DD87" w14:textId="2B97BED6" w:rsidR="00996E0D" w:rsidRPr="00996E0D" w:rsidRDefault="00996E0D" w:rsidP="00996E0D">
      <w:pPr>
        <w:spacing w:before="120" w:after="120"/>
        <w:rPr>
          <w:rFonts w:ascii="Arial" w:hAnsi="Arial" w:cs="Arial"/>
          <w:b/>
          <w:i w:val="0"/>
          <w:iCs w:val="0"/>
          <w:sz w:val="22"/>
          <w:szCs w:val="22"/>
        </w:rPr>
      </w:pPr>
      <w:r w:rsidRPr="00996E0D">
        <w:rPr>
          <w:rFonts w:ascii="Arial" w:hAnsi="Arial" w:cs="Arial"/>
          <w:i w:val="0"/>
          <w:sz w:val="22"/>
          <w:szCs w:val="22"/>
        </w:rPr>
        <w:t xml:space="preserve">Acts as a senior specialist, senior team leader, or programme/project lead. Accountabilities for these roles can be interchangeable depending on the team and work being delivered. </w:t>
      </w:r>
    </w:p>
    <w:p w14:paraId="0015D3E1" w14:textId="23D88B51" w:rsidR="00996E0D" w:rsidRPr="00996E0D" w:rsidRDefault="00996E0D" w:rsidP="00996E0D">
      <w:pPr>
        <w:spacing w:before="120" w:after="120"/>
        <w:rPr>
          <w:rFonts w:ascii="Arial" w:hAnsi="Arial" w:cs="Arial"/>
          <w:b/>
          <w:i w:val="0"/>
          <w:sz w:val="22"/>
          <w:szCs w:val="22"/>
        </w:rPr>
      </w:pPr>
      <w:r w:rsidRPr="00996E0D">
        <w:rPr>
          <w:rFonts w:ascii="Arial" w:hAnsi="Arial" w:cs="Arial"/>
          <w:i w:val="0"/>
          <w:sz w:val="22"/>
          <w:szCs w:val="22"/>
        </w:rPr>
        <w:t>Typically roles at this grade recommend and implement the appropriate approach for the organisation to take in a specific, allocated area in the delivery and assurance of our assets in line with the asset management objectives. Roles may work with external stakeholders and partners to ensure effective delivery of the whole asset lifecycle to achieve environmental objectives.</w:t>
      </w:r>
    </w:p>
    <w:p w14:paraId="7A337459" w14:textId="456579B8" w:rsidR="00996E0D" w:rsidRPr="00996E0D" w:rsidRDefault="00996E0D" w:rsidP="00996E0D">
      <w:pPr>
        <w:spacing w:before="120" w:after="120"/>
        <w:rPr>
          <w:rFonts w:ascii="Arial" w:hAnsi="Arial" w:cs="Arial"/>
          <w:b/>
          <w:i w:val="0"/>
          <w:sz w:val="22"/>
          <w:szCs w:val="22"/>
        </w:rPr>
      </w:pPr>
      <w:r w:rsidRPr="00996E0D">
        <w:rPr>
          <w:rFonts w:ascii="Arial" w:hAnsi="Arial" w:cs="Arial"/>
          <w:i w:val="0"/>
          <w:sz w:val="22"/>
          <w:szCs w:val="22"/>
        </w:rPr>
        <w:t>Roles may deliver results through a team, by leading a project or directly as an expert and it is possible for a single role to operate in more than one of these functions. These roles have impact beyond their immediate scope of activity and are engaged on complex, reputational, political and / or technical matters.</w:t>
      </w:r>
    </w:p>
    <w:p w14:paraId="23037837" w14:textId="77777777" w:rsidR="00996E0D" w:rsidRDefault="00996E0D" w:rsidP="00996E0D">
      <w:pPr>
        <w:spacing w:before="120" w:after="120"/>
        <w:rPr>
          <w:rFonts w:ascii="Arial" w:hAnsi="Arial" w:cs="Arial"/>
          <w:i w:val="0"/>
          <w:sz w:val="22"/>
          <w:szCs w:val="22"/>
        </w:rPr>
      </w:pPr>
      <w:r w:rsidRPr="00996E0D">
        <w:rPr>
          <w:rFonts w:ascii="Arial" w:hAnsi="Arial" w:cs="Arial"/>
          <w:i w:val="0"/>
          <w:sz w:val="22"/>
          <w:szCs w:val="22"/>
        </w:rPr>
        <w:t>These roles work autonomously within policies, and have responsibility for managing an element of organisational risk or opportunity.</w:t>
      </w:r>
    </w:p>
    <w:p w14:paraId="19AFBEE0" w14:textId="77777777" w:rsidR="00996E0D" w:rsidRDefault="00996E0D" w:rsidP="00996E0D">
      <w:pPr>
        <w:spacing w:before="120" w:after="120"/>
        <w:rPr>
          <w:rFonts w:ascii="Arial" w:hAnsi="Arial" w:cs="Arial"/>
          <w:i w:val="0"/>
          <w:sz w:val="22"/>
          <w:szCs w:val="22"/>
        </w:rPr>
      </w:pPr>
    </w:p>
    <w:p w14:paraId="063A6168" w14:textId="77777777" w:rsidR="00996E0D" w:rsidRDefault="00996E0D" w:rsidP="00996E0D">
      <w:pPr>
        <w:spacing w:before="120" w:after="120"/>
        <w:rPr>
          <w:rFonts w:ascii="Arial" w:hAnsi="Arial" w:cs="Arial"/>
          <w:i w:val="0"/>
          <w:sz w:val="22"/>
          <w:szCs w:val="22"/>
        </w:rPr>
      </w:pPr>
    </w:p>
    <w:p w14:paraId="08B797F2" w14:textId="77777777" w:rsidR="00996E0D" w:rsidRDefault="00996E0D" w:rsidP="00996E0D">
      <w:pPr>
        <w:spacing w:before="120" w:after="120"/>
        <w:rPr>
          <w:rFonts w:ascii="Arial" w:hAnsi="Arial" w:cs="Arial"/>
          <w:i w:val="0"/>
          <w:sz w:val="22"/>
          <w:szCs w:val="22"/>
        </w:rPr>
      </w:pPr>
    </w:p>
    <w:p w14:paraId="064CC522" w14:textId="77777777" w:rsidR="00996E0D" w:rsidRPr="00996E0D" w:rsidRDefault="00996E0D" w:rsidP="00996E0D">
      <w:pPr>
        <w:spacing w:before="120" w:after="120"/>
        <w:rPr>
          <w:rFonts w:ascii="Arial" w:hAnsi="Arial" w:cs="Arial"/>
          <w:b/>
          <w:i w:val="0"/>
          <w:sz w:val="22"/>
          <w:szCs w:val="22"/>
        </w:rPr>
      </w:pP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88CF9" w14:textId="77777777" w:rsidR="00996E0D" w:rsidRPr="00996E0D" w:rsidRDefault="00996E0D" w:rsidP="00996E0D">
      <w:pPr>
        <w:spacing w:before="120" w:after="120"/>
        <w:rPr>
          <w:rFonts w:ascii="Arial" w:hAnsi="Arial" w:cs="Arial"/>
          <w:b/>
          <w:i w:val="0"/>
          <w:iCs w:val="0"/>
          <w:sz w:val="22"/>
          <w:szCs w:val="22"/>
        </w:rPr>
      </w:pPr>
      <w:r w:rsidRPr="00996E0D">
        <w:rPr>
          <w:rFonts w:ascii="Arial" w:hAnsi="Arial" w:cs="Arial"/>
          <w:b/>
          <w:i w:val="0"/>
          <w:sz w:val="22"/>
          <w:szCs w:val="22"/>
        </w:rPr>
        <w:t>Senior specialist:</w:t>
      </w:r>
    </w:p>
    <w:p w14:paraId="53038260" w14:textId="72A1B26C" w:rsidR="00996E0D" w:rsidRPr="00996E0D" w:rsidRDefault="00996E0D" w:rsidP="00996E0D">
      <w:pPr>
        <w:pStyle w:val="ListParagraph"/>
        <w:numPr>
          <w:ilvl w:val="0"/>
          <w:numId w:val="24"/>
        </w:numPr>
        <w:spacing w:before="120" w:after="120"/>
        <w:ind w:left="426"/>
        <w:contextualSpacing w:val="0"/>
        <w:rPr>
          <w:rFonts w:ascii="Arial" w:hAnsi="Arial" w:cs="Arial"/>
          <w:b/>
          <w:i w:val="0"/>
          <w:sz w:val="22"/>
          <w:szCs w:val="22"/>
        </w:rPr>
      </w:pPr>
      <w:r w:rsidRPr="00996E0D">
        <w:rPr>
          <w:rFonts w:ascii="Arial" w:hAnsi="Arial" w:cs="Arial"/>
          <w:i w:val="0"/>
          <w:sz w:val="22"/>
          <w:szCs w:val="22"/>
        </w:rPr>
        <w:t>Provides specialist expertise and guidance to the organisation on delivery and/or management of our assets. Activity usually involves identifying, defining and analysing risks and developing appropriate innovative solutions, such as defining</w:t>
      </w:r>
      <w:r w:rsidRPr="00996E0D">
        <w:rPr>
          <w:rFonts w:ascii="Arial" w:eastAsia="Times New Roman" w:hAnsi="Arial" w:cs="Arial"/>
          <w:i w:val="0"/>
          <w:sz w:val="22"/>
          <w:szCs w:val="22"/>
          <w:lang w:eastAsia="en-GB"/>
        </w:rPr>
        <w:t xml:space="preserve"> the required outcomes or assuring the risks around our assets. </w:t>
      </w:r>
    </w:p>
    <w:p w14:paraId="48AD7FC8" w14:textId="77777777" w:rsidR="00996E0D" w:rsidRPr="00996E0D" w:rsidRDefault="00996E0D" w:rsidP="00996E0D">
      <w:pPr>
        <w:pStyle w:val="ListParagraph"/>
        <w:numPr>
          <w:ilvl w:val="0"/>
          <w:numId w:val="24"/>
        </w:numPr>
        <w:spacing w:before="120" w:after="120"/>
        <w:ind w:left="426"/>
        <w:contextualSpacing w:val="0"/>
        <w:rPr>
          <w:rFonts w:ascii="Arial" w:hAnsi="Arial" w:cs="Arial"/>
          <w:b/>
          <w:i w:val="0"/>
          <w:sz w:val="22"/>
          <w:szCs w:val="22"/>
        </w:rPr>
      </w:pPr>
      <w:r w:rsidRPr="00996E0D">
        <w:rPr>
          <w:rFonts w:ascii="Arial" w:hAnsi="Arial" w:cs="Arial"/>
          <w:i w:val="0"/>
          <w:sz w:val="22"/>
          <w:szCs w:val="22"/>
        </w:rPr>
        <w:t>Acts as technical lead on a specific element of our asset management strategy. Sets priorities and shapes the implementation of key work for the team and nationally.</w:t>
      </w:r>
    </w:p>
    <w:p w14:paraId="68BDDB6B"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Senior team leader:</w:t>
      </w:r>
    </w:p>
    <w:p w14:paraId="0FB20E16" w14:textId="6300425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Responsible for a team, providing leadership, direction and prioritising delivery of reputational, political and / or technically complex regulatory or operational activities. Some </w:t>
      </w:r>
      <w:r>
        <w:rPr>
          <w:rFonts w:ascii="Arial" w:hAnsi="Arial" w:cs="Arial"/>
          <w:i w:val="0"/>
          <w:sz w:val="22"/>
          <w:szCs w:val="22"/>
        </w:rPr>
        <w:t>roles manage external resources.</w:t>
      </w:r>
    </w:p>
    <w:p w14:paraId="0C1329EE" w14:textId="442E6C5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specified team goals.</w:t>
      </w:r>
    </w:p>
    <w:p w14:paraId="563C3B5E" w14:textId="77777777" w:rsid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Leads the delivery of specialised advice and guidance and / or effective implementation of asset management initiatives and activities. Often this involves managing a diverse range of skills. </w:t>
      </w:r>
    </w:p>
    <w:p w14:paraId="667EAEA1"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Programme/project lead:</w:t>
      </w:r>
    </w:p>
    <w:p w14:paraId="7FF3301C" w14:textId="77777777" w:rsidR="001C11F2"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Leads and assures our asset investment plan through delivery of high profile, reputational, political and / or technically complex projects with a wide scope. Provides project leadership and advice. </w:t>
      </w:r>
    </w:p>
    <w:p w14:paraId="24FE50EC" w14:textId="2F898D05" w:rsid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Responsible for the supervision of a work unit or project team.</w:t>
      </w:r>
    </w:p>
    <w:p w14:paraId="6E60C551"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All roles:</w:t>
      </w:r>
    </w:p>
    <w:p w14:paraId="429FB05C" w14:textId="66273E8C"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Plan, monitor, control and prioritise resources to maximise the efficient use of people and resources. Identifies risks and opportunities, taking action to deal with issues and ensuring appropriate allocation of time and effort.</w:t>
      </w:r>
    </w:p>
    <w:p w14:paraId="6B86ABAD" w14:textId="2A4DDB04"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Deliver innovations and improvements in line with the organisation’s asset management strategy, developing and implementing policy and process as required.</w:t>
      </w:r>
    </w:p>
    <w:p w14:paraId="251677D8" w14:textId="70FB3392"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Interact widely, developing and maintaining effective relationships with key stakeholders, customers and suppliers, to minimise the risk associated with our assets. Roles seek to understand and influence priorities, and drive best practice across partner organisations and communities.</w:t>
      </w:r>
    </w:p>
    <w:p w14:paraId="2BAE0DE5" w14:textId="55BB5ACB"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Provide good quality management information and reporting to support the whole asset management lifecycle, inform business decisions and provide a sound basis from which to communicate with and influence internal / external partners.  </w:t>
      </w:r>
    </w:p>
    <w:p w14:paraId="4F57CAB4" w14:textId="7777777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lastRenderedPageBreak/>
        <w:t>Develop, maintain and share technical expertise with staff to improve knowledge and competence throughout the organisation as required.</w:t>
      </w: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336B055"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iCs w:val="0"/>
          <w:sz w:val="22"/>
          <w:szCs w:val="22"/>
          <w:lang w:eastAsia="en-GB"/>
        </w:rPr>
      </w:pPr>
      <w:r w:rsidRPr="000B68E5">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engineering skills, or other relevant expertise such as people management / project management.</w:t>
      </w:r>
    </w:p>
    <w:p w14:paraId="54178691"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259252C7"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Roles at this grade in this job family may require professional qualifications or Chartered status</w:t>
      </w:r>
    </w:p>
    <w:p w14:paraId="797E578F"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For some roles in this job family specialised and /or professional qualifications are mandatory.</w:t>
      </w:r>
    </w:p>
    <w:p w14:paraId="7EF1FCC9"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Some roles require management of budgets, revenue and / or capital expenditure.</w:t>
      </w:r>
    </w:p>
    <w:p w14:paraId="1A100AAE" w14:textId="77777777" w:rsidR="00D634D1" w:rsidRPr="00D634D1" w:rsidRDefault="00D634D1" w:rsidP="00D634D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6A309CE0" w14:textId="77777777" w:rsidR="000B68E5" w:rsidRPr="000B68E5" w:rsidRDefault="000B68E5" w:rsidP="000B68E5">
      <w:pPr>
        <w:pStyle w:val="ListParagraph"/>
        <w:numPr>
          <w:ilvl w:val="0"/>
          <w:numId w:val="22"/>
        </w:numPr>
        <w:spacing w:before="120" w:after="120"/>
        <w:contextualSpacing w:val="0"/>
        <w:rPr>
          <w:rFonts w:ascii="Arial" w:hAnsi="Arial" w:cs="Arial"/>
          <w:b/>
          <w:i w:val="0"/>
          <w:iCs w:val="0"/>
          <w:sz w:val="22"/>
          <w:szCs w:val="22"/>
        </w:rPr>
      </w:pPr>
      <w:r w:rsidRPr="000B68E5">
        <w:rPr>
          <w:rFonts w:ascii="Arial" w:hAnsi="Arial" w:cs="Arial"/>
          <w:i w:val="0"/>
          <w:sz w:val="22"/>
          <w:szCs w:val="22"/>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65FF33D6"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Promotes inclusion by respecting differences in our workforce and works to build a supportive &amp; engaging workplace.</w:t>
      </w:r>
    </w:p>
    <w:p w14:paraId="0A747941"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Influence and negotiate across disciplines. Required to flex communication style and deliver tough messages when necessary.</w:t>
      </w:r>
    </w:p>
    <w:p w14:paraId="315C644B"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0805522"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3397968" w14:textId="77777777" w:rsidR="002C7FC4" w:rsidRDefault="002C7FC4" w:rsidP="000B68E5">
      <w:pPr>
        <w:pStyle w:val="ListParagraph"/>
        <w:spacing w:before="120" w:after="120"/>
        <w:ind w:left="357"/>
        <w:contextualSpacing w:val="0"/>
        <w:jc w:val="both"/>
        <w:rPr>
          <w:rFonts w:ascii="Arial" w:hAnsi="Arial" w:cs="Arial"/>
          <w:i w:val="0"/>
          <w:sz w:val="22"/>
          <w:szCs w:val="22"/>
        </w:rPr>
      </w:pPr>
    </w:p>
    <w:p w14:paraId="1AF8E4E5"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5971EE78"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02D6642A"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75CD4851" w14:textId="77777777" w:rsidR="000B68E5" w:rsidRPr="000B68E5" w:rsidRDefault="000B68E5" w:rsidP="000B68E5">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7027E6AE"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B68E5">
              <w:rPr>
                <w:rFonts w:ascii="Arial" w:hAnsi="Arial" w:cs="Arial"/>
                <w:b/>
                <w:i w:val="0"/>
                <w:sz w:val="22"/>
                <w:szCs w:val="22"/>
              </w:rPr>
              <w:t>grade 5</w:t>
            </w:r>
            <w:r>
              <w:rPr>
                <w:rFonts w:ascii="Arial" w:hAnsi="Arial" w:cs="Arial"/>
                <w:b/>
                <w:i w:val="0"/>
                <w:sz w:val="22"/>
                <w:szCs w:val="22"/>
              </w:rPr>
              <w:t>:</w:t>
            </w:r>
          </w:p>
        </w:tc>
        <w:tc>
          <w:tcPr>
            <w:tcW w:w="5229" w:type="dxa"/>
          </w:tcPr>
          <w:p w14:paraId="7A7AC941" w14:textId="63DA8A53"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B68E5">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5019E274" w14:textId="3B799C7E" w:rsidR="000B68E5" w:rsidRPr="00684092" w:rsidRDefault="000B68E5" w:rsidP="00684092">
            <w:pPr>
              <w:pStyle w:val="ListParagraph"/>
              <w:numPr>
                <w:ilvl w:val="0"/>
                <w:numId w:val="1"/>
              </w:numPr>
              <w:spacing w:before="120" w:after="120" w:line="288" w:lineRule="auto"/>
              <w:ind w:left="454"/>
              <w:contextualSpacing w:val="0"/>
              <w:rPr>
                <w:rFonts w:ascii="Arial" w:hAnsi="Arial" w:cs="Arial"/>
                <w:b/>
                <w:i w:val="0"/>
                <w:iCs w:val="0"/>
                <w:sz w:val="22"/>
                <w:szCs w:val="22"/>
              </w:rPr>
            </w:pPr>
            <w:r w:rsidRPr="000B68E5">
              <w:rPr>
                <w:rFonts w:ascii="Arial" w:hAnsi="Arial" w:cs="Arial"/>
                <w:i w:val="0"/>
                <w:sz w:val="22"/>
                <w:szCs w:val="22"/>
              </w:rPr>
              <w:t>Manage a range of specific issues requi</w:t>
            </w:r>
            <w:r w:rsidR="00684092">
              <w:rPr>
                <w:rFonts w:ascii="Arial" w:hAnsi="Arial" w:cs="Arial"/>
                <w:i w:val="0"/>
                <w:sz w:val="22"/>
                <w:szCs w:val="22"/>
              </w:rPr>
              <w:t>ring consideration of practice</w:t>
            </w:r>
            <w:r w:rsidR="00140571" w:rsidRPr="00684092">
              <w:rPr>
                <w:rFonts w:ascii="Arial" w:hAnsi="Arial" w:cs="Arial"/>
                <w:i w:val="0"/>
                <w:sz w:val="22"/>
                <w:szCs w:val="22"/>
              </w:rPr>
              <w:t>.</w:t>
            </w:r>
          </w:p>
          <w:p w14:paraId="0FC613BD" w14:textId="37C6BDAC"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 xml:space="preserve">Require specialist knowledge that is usually gained through </w:t>
            </w:r>
            <w:r w:rsidR="00140571">
              <w:rPr>
                <w:rFonts w:ascii="Arial" w:hAnsi="Arial" w:cs="Arial"/>
                <w:i w:val="0"/>
                <w:sz w:val="22"/>
                <w:szCs w:val="22"/>
              </w:rPr>
              <w:t xml:space="preserve">proven </w:t>
            </w:r>
            <w:r w:rsidRPr="000B68E5">
              <w:rPr>
                <w:rFonts w:ascii="Arial" w:hAnsi="Arial" w:cs="Arial"/>
                <w:i w:val="0"/>
                <w:sz w:val="22"/>
                <w:szCs w:val="22"/>
              </w:rPr>
              <w:t>practical experience.</w:t>
            </w:r>
          </w:p>
          <w:p w14:paraId="5C9F9B6B" w14:textId="20C735DB"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Usually require understanding of theoretical principles within their specific activity.</w:t>
            </w:r>
          </w:p>
          <w:p w14:paraId="742B0B2E" w14:textId="5D4C141C"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Are likely to lead the production of documentation and advice.</w:t>
            </w:r>
          </w:p>
          <w:p w14:paraId="17024370" w14:textId="1E19F931" w:rsidR="004E40EC" w:rsidRPr="000B68E5" w:rsidRDefault="000B68E5" w:rsidP="000B68E5">
            <w:pPr>
              <w:pStyle w:val="ListParagraph"/>
              <w:numPr>
                <w:ilvl w:val="0"/>
                <w:numId w:val="1"/>
              </w:numPr>
              <w:spacing w:before="120" w:after="120" w:line="288" w:lineRule="auto"/>
              <w:ind w:left="454"/>
              <w:contextualSpacing w:val="0"/>
              <w:rPr>
                <w:rFonts w:ascii="Arial" w:hAnsi="Arial" w:cs="Arial"/>
                <w:b/>
              </w:rPr>
            </w:pPr>
            <w:r w:rsidRPr="000B68E5">
              <w:rPr>
                <w:rFonts w:ascii="Arial" w:hAnsi="Arial" w:cs="Arial"/>
                <w:i w:val="0"/>
                <w:sz w:val="22"/>
                <w:szCs w:val="22"/>
              </w:rPr>
              <w:t>Develop and further relationships with customers and stakeholders.</w:t>
            </w:r>
          </w:p>
        </w:tc>
        <w:tc>
          <w:tcPr>
            <w:tcW w:w="5229" w:type="dxa"/>
          </w:tcPr>
          <w:p w14:paraId="32D5091A" w14:textId="0707C728"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Provide shape and direction, whilst roles at this grade tend to determine b</w:t>
            </w:r>
            <w:r w:rsidR="001C11F2">
              <w:rPr>
                <w:rFonts w:ascii="Arial" w:hAnsi="Arial" w:cs="Arial"/>
                <w:i w:val="0"/>
                <w:sz w:val="22"/>
                <w:szCs w:val="22"/>
              </w:rPr>
              <w:t>est approach and implementation.</w:t>
            </w:r>
          </w:p>
          <w:p w14:paraId="51C414F8" w14:textId="4BA35A40"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4DB5C8C4" w14:textId="2ED91971"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Have broader accountability in terms of people and / or activities than roles at this grade.</w:t>
            </w:r>
          </w:p>
          <w:p w14:paraId="51E3F379" w14:textId="77777777"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B6D9" w14:textId="77777777" w:rsidR="006F748B" w:rsidRDefault="006F748B" w:rsidP="0045465B">
      <w:pPr>
        <w:spacing w:after="0" w:line="240" w:lineRule="auto"/>
      </w:pPr>
      <w:r>
        <w:separator/>
      </w:r>
    </w:p>
  </w:endnote>
  <w:endnote w:type="continuationSeparator" w:id="0">
    <w:p w14:paraId="4D69B1AA" w14:textId="77777777" w:rsidR="006F748B" w:rsidRDefault="006F748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4A5" w14:textId="77777777" w:rsidR="00756465" w:rsidRDefault="0075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4642" w14:textId="77777777" w:rsidR="00756465" w:rsidRDefault="0075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9345" w14:textId="77777777" w:rsidR="00756465" w:rsidRDefault="0075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A5C8" w14:textId="77777777" w:rsidR="006F748B" w:rsidRDefault="006F748B" w:rsidP="0045465B">
      <w:pPr>
        <w:spacing w:after="0" w:line="240" w:lineRule="auto"/>
      </w:pPr>
      <w:r>
        <w:separator/>
      </w:r>
    </w:p>
  </w:footnote>
  <w:footnote w:type="continuationSeparator" w:id="0">
    <w:p w14:paraId="4EFE1FBD" w14:textId="77777777" w:rsidR="006F748B" w:rsidRDefault="006F748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CD5D" w14:textId="77777777" w:rsidR="00756465" w:rsidRDefault="0075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58D6A7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996E0D">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A02142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756465">
            <w:rPr>
              <w:rFonts w:ascii="Arial" w:hAnsi="Arial" w:cs="Arial"/>
              <w:i w:val="0"/>
              <w:color w:val="808080" w:themeColor="background1" w:themeShade="80"/>
            </w:rPr>
            <w:t>AM</w:t>
          </w:r>
          <w:r w:rsidR="00996E0D">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887D" w14:textId="77777777" w:rsidR="00756465" w:rsidRDefault="0075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C0E6D7E"/>
    <w:multiLevelType w:val="hybridMultilevel"/>
    <w:tmpl w:val="1BBC45B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3916231">
    <w:abstractNumId w:val="16"/>
  </w:num>
  <w:num w:numId="2" w16cid:durableId="1440447033">
    <w:abstractNumId w:val="15"/>
  </w:num>
  <w:num w:numId="3" w16cid:durableId="213274748">
    <w:abstractNumId w:val="17"/>
  </w:num>
  <w:num w:numId="4" w16cid:durableId="1026784918">
    <w:abstractNumId w:val="22"/>
  </w:num>
  <w:num w:numId="5" w16cid:durableId="1026441144">
    <w:abstractNumId w:val="21"/>
  </w:num>
  <w:num w:numId="6" w16cid:durableId="12153378">
    <w:abstractNumId w:val="23"/>
  </w:num>
  <w:num w:numId="7" w16cid:durableId="2038315449">
    <w:abstractNumId w:val="8"/>
  </w:num>
  <w:num w:numId="8" w16cid:durableId="2029285721">
    <w:abstractNumId w:val="14"/>
  </w:num>
  <w:num w:numId="9" w16cid:durableId="532619234">
    <w:abstractNumId w:val="0"/>
  </w:num>
  <w:num w:numId="10" w16cid:durableId="1516459527">
    <w:abstractNumId w:val="18"/>
  </w:num>
  <w:num w:numId="11" w16cid:durableId="327292161">
    <w:abstractNumId w:val="11"/>
  </w:num>
  <w:num w:numId="12" w16cid:durableId="610361453">
    <w:abstractNumId w:val="1"/>
  </w:num>
  <w:num w:numId="13" w16cid:durableId="1948271791">
    <w:abstractNumId w:val="9"/>
  </w:num>
  <w:num w:numId="14" w16cid:durableId="1663660062">
    <w:abstractNumId w:val="4"/>
  </w:num>
  <w:num w:numId="15" w16cid:durableId="1721585452">
    <w:abstractNumId w:val="2"/>
  </w:num>
  <w:num w:numId="16" w16cid:durableId="886376763">
    <w:abstractNumId w:val="20"/>
  </w:num>
  <w:num w:numId="17" w16cid:durableId="1907064755">
    <w:abstractNumId w:val="12"/>
  </w:num>
  <w:num w:numId="18" w16cid:durableId="251011278">
    <w:abstractNumId w:val="19"/>
  </w:num>
  <w:num w:numId="19" w16cid:durableId="530536987">
    <w:abstractNumId w:val="13"/>
  </w:num>
  <w:num w:numId="20" w16cid:durableId="1032001216">
    <w:abstractNumId w:val="19"/>
    <w:lvlOverride w:ilvl="0">
      <w:startOverride w:val="1"/>
    </w:lvlOverride>
    <w:lvlOverride w:ilvl="1"/>
    <w:lvlOverride w:ilvl="2"/>
    <w:lvlOverride w:ilvl="3"/>
    <w:lvlOverride w:ilvl="4"/>
    <w:lvlOverride w:ilvl="5"/>
    <w:lvlOverride w:ilvl="6"/>
    <w:lvlOverride w:ilvl="7"/>
    <w:lvlOverride w:ilvl="8"/>
  </w:num>
  <w:num w:numId="21" w16cid:durableId="973872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8415892">
    <w:abstractNumId w:val="6"/>
  </w:num>
  <w:num w:numId="23" w16cid:durableId="1239169236">
    <w:abstractNumId w:val="16"/>
  </w:num>
  <w:num w:numId="24" w16cid:durableId="2101363228">
    <w:abstractNumId w:val="5"/>
  </w:num>
  <w:num w:numId="25" w16cid:durableId="1630277446">
    <w:abstractNumId w:val="5"/>
  </w:num>
  <w:num w:numId="26" w16cid:durableId="382485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5815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041675">
    <w:abstractNumId w:val="24"/>
    <w:lvlOverride w:ilvl="0">
      <w:startOverride w:val="1"/>
    </w:lvlOverride>
    <w:lvlOverride w:ilvl="1"/>
    <w:lvlOverride w:ilvl="2"/>
    <w:lvlOverride w:ilvl="3"/>
    <w:lvlOverride w:ilvl="4"/>
    <w:lvlOverride w:ilvl="5"/>
    <w:lvlOverride w:ilvl="6"/>
    <w:lvlOverride w:ilvl="7"/>
    <w:lvlOverride w:ilvl="8"/>
  </w:num>
  <w:num w:numId="29" w16cid:durableId="338238650">
    <w:abstractNumId w:val="7"/>
  </w:num>
  <w:num w:numId="30" w16cid:durableId="169079289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0571"/>
    <w:rsid w:val="00146957"/>
    <w:rsid w:val="0014798D"/>
    <w:rsid w:val="00155D9C"/>
    <w:rsid w:val="00170E40"/>
    <w:rsid w:val="00182FFB"/>
    <w:rsid w:val="00187E4B"/>
    <w:rsid w:val="001A1239"/>
    <w:rsid w:val="001A2B3F"/>
    <w:rsid w:val="001A4C5A"/>
    <w:rsid w:val="001B4C28"/>
    <w:rsid w:val="001B5588"/>
    <w:rsid w:val="001C11F2"/>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95589"/>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3649"/>
    <w:rsid w:val="00676015"/>
    <w:rsid w:val="0068234F"/>
    <w:rsid w:val="00684092"/>
    <w:rsid w:val="00685DC1"/>
    <w:rsid w:val="006979B4"/>
    <w:rsid w:val="006A01B8"/>
    <w:rsid w:val="006B0393"/>
    <w:rsid w:val="006B2973"/>
    <w:rsid w:val="006B62D9"/>
    <w:rsid w:val="006B751A"/>
    <w:rsid w:val="006C3138"/>
    <w:rsid w:val="006D242C"/>
    <w:rsid w:val="006E12C7"/>
    <w:rsid w:val="006F566B"/>
    <w:rsid w:val="006F67A2"/>
    <w:rsid w:val="006F748B"/>
    <w:rsid w:val="00705C0E"/>
    <w:rsid w:val="00706448"/>
    <w:rsid w:val="00707A51"/>
    <w:rsid w:val="00707C5A"/>
    <w:rsid w:val="007172D9"/>
    <w:rsid w:val="007201AB"/>
    <w:rsid w:val="007263C8"/>
    <w:rsid w:val="007307BE"/>
    <w:rsid w:val="00753BF1"/>
    <w:rsid w:val="00753EAC"/>
    <w:rsid w:val="00756465"/>
    <w:rsid w:val="007649B0"/>
    <w:rsid w:val="0078073F"/>
    <w:rsid w:val="0078139F"/>
    <w:rsid w:val="00786AC8"/>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0B65"/>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https://defra.sharepoint.com/sites/def-contentcloud/_layouts/15/DocIdRedir.aspx?ID=CONTENTCLOUD-190616497-13288</Url>
      <Description>AM06 job family role profile asset management,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2025-07-12T09:10:47+00:00</ContentCloud_ScheduledReviewDate>
    <ContentCloud_LegacyReference xmlns="http://schemas.microsoft.com/sharepoint/v3">104_17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2022-07-12T09:10:49+00:00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CONTENTCLOUD-190616497-13288</_dlc_DocId>
    <_dlc_DocIdUrl xmlns="44ba428f-c30f-44c8-8eab-a30b7390a267">
      <Url>https://defra.sharepoint.com/sites/def-contentcloud/_layouts/15/DocIdRedir.aspx?ID=CONTENTCLOUD-190616497-13288</Url>
      <Description>CONTENTCLOUD-190616497-13288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04BE3-4FCE-446D-9293-74273A74E110}">
  <ds:schemaRefs>
    <ds:schemaRef ds:uri="http://schemas.microsoft.com/sharepoint/v3/contenttype/forms"/>
  </ds:schemaRefs>
</ds:datastoreItem>
</file>

<file path=customXml/itemProps2.xml><?xml version="1.0" encoding="utf-8"?>
<ds:datastoreItem xmlns:ds="http://schemas.openxmlformats.org/officeDocument/2006/customXml" ds:itemID="{3895E3E2-3BD6-4290-A6E6-4F0172DBF61B}">
  <ds:schemaRefs>
    <ds:schemaRef ds:uri="http://schemas.openxmlformats.org/officeDocument/2006/bibliography"/>
  </ds:schemaRefs>
</ds:datastoreItem>
</file>

<file path=customXml/itemProps3.xml><?xml version="1.0" encoding="utf-8"?>
<ds:datastoreItem xmlns:ds="http://schemas.openxmlformats.org/officeDocument/2006/customXml" ds:itemID="{C71A34D0-F3E7-4EDD-AE5A-FAE8A69893DA}">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E72980C0-221D-4996-AE41-8C459E747D6C}">
  <ds:schemaRefs>
    <ds:schemaRef ds:uri="office.server.policy"/>
  </ds:schemaRefs>
</ds:datastoreItem>
</file>

<file path=customXml/itemProps5.xml><?xml version="1.0" encoding="utf-8"?>
<ds:datastoreItem xmlns:ds="http://schemas.openxmlformats.org/officeDocument/2006/customXml" ds:itemID="{CED54E12-03AC-4B51-9C0E-F766B73F55E4}">
  <ds:schemaRefs>
    <ds:schemaRef ds:uri="http://schemas.microsoft.com/sharepoint/events"/>
  </ds:schemaRefs>
</ds:datastoreItem>
</file>

<file path=customXml/itemProps6.xml><?xml version="1.0" encoding="utf-8"?>
<ds:datastoreItem xmlns:ds="http://schemas.openxmlformats.org/officeDocument/2006/customXml" ds:itemID="{42C408C5-771A-4FE5-858C-6D3B1051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AM06 job family role profile asset management, grade 6</dc:title>
  <dc:creator/>
  <cp:lastModifiedBy/>
  <cp:revision>1</cp:revision>
  <dcterms:created xsi:type="dcterms:W3CDTF">2023-04-28T10:11:00Z</dcterms:created>
  <dcterms:modified xsi:type="dcterms:W3CDTF">2023-04-28T10:11:00Z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f0cb74d3-3cdc-44a5-97d6-b88d030f9206</vt:lpwstr>
  </property>
  <property fmtid="{D5CDD505-2E9C-101B-9397-08002B2CF9AE}" pid="4" name="_ip_UnifiedCompliancePolicyUIAction">
    <vt:lpwstr/>
  </property>
  <property fmtid="{D5CDD505-2E9C-101B-9397-08002B2CF9AE}" pid="5" name="_ip_UnifiedCompliancePolicyProperties">
    <vt:lpwstr/>
  </property>
</Properties>
</file>