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AF77B7" w:rsidRDefault="00AF77B7">
      <w:pPr>
        <w:rPr>
          <w:rFonts w:ascii="Arial" w:hAnsi="Arial" w:cs="Arial"/>
          <w:color w:val="244061" w:themeColor="accent1" w:themeShade="80"/>
          <w:sz w:val="72"/>
          <w:szCs w:val="72"/>
        </w:rPr>
      </w:pPr>
      <w:r w:rsidRPr="00AF77B7">
        <w:rPr>
          <w:rFonts w:ascii="Arial" w:hAnsi="Arial" w:cs="Arial"/>
          <w:color w:val="244061" w:themeColor="accent1" w:themeShade="80"/>
          <w:sz w:val="72"/>
          <w:szCs w:val="72"/>
        </w:rPr>
        <w:t>Groundwater and Contaminated Land Technical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F77B7" w:rsidRPr="00AF77B7">
                              <w:rPr>
                                <w:rFonts w:ascii="Arial" w:hAnsi="Arial" w:cs="Arial"/>
                                <w:b/>
                                <w:color w:val="FFFFFF" w:themeColor="background1"/>
                                <w:sz w:val="22"/>
                                <w:szCs w:val="22"/>
                              </w:rPr>
                              <w:t>Groundwater and Contaminated Land Technical Officer</w:t>
                            </w:r>
                          </w:p>
                          <w:p w:rsidR="00D324BE" w:rsidRPr="00D324BE" w:rsidRDefault="00AF77B7"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West Malling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F77B7">
                              <w:rPr>
                                <w:rFonts w:ascii="Arial" w:hAnsi="Arial" w:cs="Arial"/>
                                <w:b/>
                                <w:color w:val="FFFFFF" w:themeColor="background1"/>
                                <w:sz w:val="22"/>
                                <w:szCs w:val="22"/>
                              </w:rPr>
                              <w:t>18</w:t>
                            </w:r>
                            <w:r w:rsidR="00AF77B7" w:rsidRPr="00AF77B7">
                              <w:rPr>
                                <w:rFonts w:ascii="Arial" w:hAnsi="Arial" w:cs="Arial"/>
                                <w:b/>
                                <w:color w:val="FFFFFF" w:themeColor="background1"/>
                                <w:sz w:val="22"/>
                                <w:szCs w:val="22"/>
                                <w:vertAlign w:val="superscript"/>
                              </w:rPr>
                              <w:t>th</w:t>
                            </w:r>
                            <w:r w:rsidR="00AF77B7">
                              <w:rPr>
                                <w:rFonts w:ascii="Arial" w:hAnsi="Arial" w:cs="Arial"/>
                                <w:b/>
                                <w:color w:val="FFFFFF" w:themeColor="background1"/>
                                <w:sz w:val="22"/>
                                <w:szCs w:val="22"/>
                              </w:rPr>
                              <w:t xml:space="preserve"> March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F77B7">
                              <w:rPr>
                                <w:rFonts w:ascii="Arial" w:hAnsi="Arial" w:cs="Arial"/>
                                <w:b/>
                                <w:color w:val="FFFFFF" w:themeColor="background1"/>
                                <w:sz w:val="22"/>
                                <w:szCs w:val="22"/>
                              </w:rPr>
                              <w:t xml:space="preserve"> 10186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F77B7" w:rsidRPr="00AF77B7">
                        <w:rPr>
                          <w:rFonts w:ascii="Arial" w:hAnsi="Arial" w:cs="Arial"/>
                          <w:b/>
                          <w:color w:val="FFFFFF" w:themeColor="background1"/>
                          <w:sz w:val="22"/>
                          <w:szCs w:val="22"/>
                        </w:rPr>
                        <w:t>Groundwater and Contaminated Land Technical Officer</w:t>
                      </w:r>
                    </w:p>
                    <w:p w:rsidR="00D324BE" w:rsidRPr="00D324BE" w:rsidRDefault="00AF77B7"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West Malling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F77B7">
                        <w:rPr>
                          <w:rFonts w:ascii="Arial" w:hAnsi="Arial" w:cs="Arial"/>
                          <w:b/>
                          <w:color w:val="FFFFFF" w:themeColor="background1"/>
                          <w:sz w:val="22"/>
                          <w:szCs w:val="22"/>
                        </w:rPr>
                        <w:t>18</w:t>
                      </w:r>
                      <w:r w:rsidR="00AF77B7" w:rsidRPr="00AF77B7">
                        <w:rPr>
                          <w:rFonts w:ascii="Arial" w:hAnsi="Arial" w:cs="Arial"/>
                          <w:b/>
                          <w:color w:val="FFFFFF" w:themeColor="background1"/>
                          <w:sz w:val="22"/>
                          <w:szCs w:val="22"/>
                          <w:vertAlign w:val="superscript"/>
                        </w:rPr>
                        <w:t>th</w:t>
                      </w:r>
                      <w:r w:rsidR="00AF77B7">
                        <w:rPr>
                          <w:rFonts w:ascii="Arial" w:hAnsi="Arial" w:cs="Arial"/>
                          <w:b/>
                          <w:color w:val="FFFFFF" w:themeColor="background1"/>
                          <w:sz w:val="22"/>
                          <w:szCs w:val="22"/>
                        </w:rPr>
                        <w:t xml:space="preserve"> March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F77B7">
                        <w:rPr>
                          <w:rFonts w:ascii="Arial" w:hAnsi="Arial" w:cs="Arial"/>
                          <w:b/>
                          <w:color w:val="FFFFFF" w:themeColor="background1"/>
                          <w:sz w:val="22"/>
                          <w:szCs w:val="22"/>
                        </w:rPr>
                        <w:t xml:space="preserve"> 10186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AF77B7"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AF77B7"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7E42E0" w:rsidRPr="00AF77B7" w:rsidRDefault="00126EC7" w:rsidP="00AF77B7">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AF77B7"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F77B7" w:rsidRPr="00AF77B7">
        <w:rPr>
          <w:rFonts w:ascii="Arial" w:hAnsi="Arial" w:cs="Arial"/>
          <w:sz w:val="22"/>
          <w:szCs w:val="22"/>
        </w:rPr>
        <w:t>£27,572 pro-rata</w:t>
      </w:r>
    </w:p>
    <w:p w:rsidR="00910E02" w:rsidRPr="00E01AC5" w:rsidRDefault="00910E02" w:rsidP="00910E02">
      <w:pPr>
        <w:pStyle w:val="PlainText"/>
        <w:spacing w:line="276" w:lineRule="auto"/>
        <w:rPr>
          <w:rFonts w:ascii="Arial" w:hAnsi="Arial" w:cs="Arial"/>
          <w:color w:val="FF0000"/>
          <w:sz w:val="22"/>
          <w:szCs w:val="22"/>
        </w:rPr>
      </w:pPr>
    </w:p>
    <w:p w:rsidR="00AF77B7" w:rsidRPr="00AF77B7" w:rsidRDefault="00910E02" w:rsidP="00AF77B7">
      <w:pPr>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AF77B7">
        <w:rPr>
          <w:rFonts w:ascii="Arial" w:hAnsi="Arial" w:cs="Arial"/>
          <w:sz w:val="22"/>
          <w:szCs w:val="22"/>
        </w:rPr>
        <w:t xml:space="preserve">           </w:t>
      </w:r>
      <w:r w:rsidR="00AF77B7" w:rsidRPr="00AF77B7">
        <w:rPr>
          <w:rFonts w:ascii="Arial" w:hAnsi="Arial" w:cs="Arial"/>
          <w:sz w:val="22"/>
          <w:szCs w:val="22"/>
        </w:rPr>
        <w:t>Orchard House, Endeavour Park, London Road, Addington, West Malling, Kent, ME19 5SH</w:t>
      </w:r>
    </w:p>
    <w:p w:rsidR="00910E02" w:rsidRPr="00E01AC5" w:rsidRDefault="00910E02" w:rsidP="00910E02">
      <w:pPr>
        <w:pStyle w:val="PlainText"/>
        <w:spacing w:line="276" w:lineRule="auto"/>
        <w:ind w:left="2268" w:hanging="2268"/>
        <w:rPr>
          <w:rFonts w:ascii="Arial" w:hAnsi="Arial" w:cs="Arial"/>
          <w:color w:val="FF0000"/>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AF77B7" w:rsidRPr="00AF77B7">
        <w:rPr>
          <w:rFonts w:ascii="Arial" w:hAnsi="Arial" w:cs="Arial"/>
          <w:sz w:val="22"/>
          <w:szCs w:val="22"/>
        </w:rPr>
        <w:t>37 hours FTE, Fixed Term</w:t>
      </w:r>
      <w:r w:rsidR="00AF77B7" w:rsidRPr="00AF77B7">
        <w:t xml:space="preserve"> </w:t>
      </w:r>
      <w:r w:rsidR="00AF77B7" w:rsidRPr="00AF77B7">
        <w:rPr>
          <w:rFonts w:ascii="Arial" w:hAnsi="Arial" w:cs="Arial"/>
          <w:sz w:val="22"/>
          <w:szCs w:val="22"/>
        </w:rPr>
        <w:t>up to 30/04/2020</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w:t>
      </w:r>
      <w:r w:rsidRPr="00AF77B7">
        <w:rPr>
          <w:rFonts w:ascii="Arial" w:hAnsi="Arial" w:cs="Arial"/>
          <w:sz w:val="22"/>
          <w:szCs w:val="22"/>
        </w:rPr>
        <w:t xml:space="preserve">be </w:t>
      </w:r>
      <w:r w:rsidR="00AF77B7" w:rsidRPr="00AF77B7">
        <w:rPr>
          <w:rFonts w:ascii="Arial" w:hAnsi="Arial" w:cs="Arial"/>
          <w:sz w:val="22"/>
          <w:szCs w:val="22"/>
        </w:rPr>
        <w:t xml:space="preserve">25 </w:t>
      </w:r>
      <w:r w:rsidRPr="00AF77B7">
        <w:rPr>
          <w:rFonts w:ascii="Arial" w:hAnsi="Arial" w:cs="Arial"/>
          <w:sz w:val="22"/>
          <w:szCs w:val="22"/>
        </w:rPr>
        <w:t xml:space="preserve">days </w:t>
      </w:r>
      <w:r w:rsidRPr="002F0588">
        <w:rPr>
          <w:rFonts w:ascii="Arial" w:hAnsi="Arial" w:cs="Arial"/>
          <w:sz w:val="22"/>
          <w:szCs w:val="22"/>
        </w:rPr>
        <w:t xml:space="preserve">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 xml:space="preserve">We support flexible working hours and practices to help you strike a good balance between your work life and your personal life. We will </w:t>
      </w:r>
      <w:r w:rsidRPr="002F0588">
        <w:rPr>
          <w:rFonts w:ascii="Arial" w:hAnsi="Arial" w:cs="Arial"/>
          <w:sz w:val="22"/>
          <w:szCs w:val="22"/>
        </w:rPr>
        <w:lastRenderedPageBreak/>
        <w:t>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AF77B7" w:rsidRPr="00AF77B7">
        <w:rPr>
          <w:rFonts w:ascii="Arial" w:hAnsi="Arial" w:cs="Arial"/>
          <w:color w:val="244061" w:themeColor="accent1" w:themeShade="80"/>
          <w:sz w:val="20"/>
          <w:szCs w:val="20"/>
        </w:rPr>
        <w:t>Groundwater and Contaminated Land Technical Officer</w:t>
      </w:r>
      <w:r w:rsidR="00AF77B7" w:rsidRPr="00AF77B7">
        <w:rPr>
          <w:color w:val="244061" w:themeColor="accent1" w:themeShade="80"/>
        </w:rPr>
        <w:t xml:space="preserve"> </w:t>
      </w:r>
      <w:r>
        <w:rPr>
          <w:rFonts w:ascii="Arial" w:eastAsia="Times New Roman" w:hAnsi="Arial" w:cs="Arial"/>
          <w:color w:val="002A54"/>
          <w:sz w:val="20"/>
          <w:szCs w:val="20"/>
          <w:lang w:val="en" w:eastAsia="en-GB"/>
        </w:rPr>
        <w:t xml:space="preserve">fits into our </w:t>
      </w:r>
      <w:r w:rsidR="00AF77B7" w:rsidRPr="00AF77B7">
        <w:rPr>
          <w:rFonts w:ascii="Arial" w:hAnsi="Arial" w:cs="Arial"/>
          <w:bCs/>
          <w:color w:val="244061" w:themeColor="accent1" w:themeShade="80"/>
          <w:sz w:val="20"/>
          <w:szCs w:val="20"/>
          <w:lang w:eastAsia="en-GB"/>
        </w:rPr>
        <w:t>Technical &amp; Scientific Services</w:t>
      </w:r>
      <w:r w:rsidR="00AF77B7">
        <w:rPr>
          <w:rFonts w:ascii="Helvetica-Bold" w:hAnsi="Helvetica-Bold" w:cs="Helvetica-Bold"/>
          <w:b/>
          <w:bCs/>
          <w:color w:val="03AA53"/>
          <w:sz w:val="36"/>
          <w:szCs w:val="36"/>
          <w:lang w:eastAsia="en-GB"/>
        </w:rPr>
        <w:t xml:space="preserve"> </w:t>
      </w:r>
      <w:r w:rsidR="00AF77B7">
        <w:rPr>
          <w:rFonts w:ascii="Arial" w:eastAsia="Times New Roman" w:hAnsi="Arial" w:cs="Arial"/>
          <w:color w:val="002A54"/>
          <w:sz w:val="20"/>
          <w:szCs w:val="20"/>
          <w:lang w:val="en" w:eastAsia="en-GB"/>
        </w:rPr>
        <w:t>job family at grade 4.</w:t>
      </w:r>
    </w:p>
    <w:p w:rsidR="00A7799E" w:rsidRPr="00AF77B7" w:rsidRDefault="007E42E0" w:rsidP="00AF77B7">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r w:rsidR="001B4410"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AF77B7" w:rsidRDefault="00AF77B7" w:rsidP="00E5041C">
      <w:pPr>
        <w:pStyle w:val="PlainText"/>
        <w:spacing w:line="276" w:lineRule="auto"/>
        <w:rPr>
          <w:rFonts w:ascii="Arial" w:hAnsi="Arial" w:cs="Arial"/>
          <w:sz w:val="22"/>
          <w:szCs w:val="22"/>
        </w:rPr>
      </w:pPr>
      <w:r w:rsidRPr="00AF77B7">
        <w:rPr>
          <w:rFonts w:ascii="Arial" w:hAnsi="Arial" w:cs="Arial"/>
          <w:sz w:val="22"/>
          <w:szCs w:val="22"/>
        </w:rPr>
        <w:t>For further details please contact Chris di Marco at christopher.dimarco@environment-agency.gov.uk or by telephone on 0208 474 7194.</w:t>
      </w:r>
    </w:p>
    <w:p w:rsidR="00AF77B7" w:rsidRDefault="00AF77B7"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bookmarkStart w:id="0" w:name="_GoBack"/>
      <w:bookmarkEnd w:id="0"/>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 w:name="Helvetica-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AF77B7">
      <w:rPr>
        <w:rStyle w:val="PageNumber"/>
        <w:rFonts w:ascii="Arial" w:hAnsi="Arial" w:cs="Arial"/>
        <w:noProof/>
        <w:color w:val="004C84"/>
      </w:rPr>
      <w:t>10</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AF77B7"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7B7"/>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1D4A1-49D4-4A73-A1E1-330BF2BC7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1903</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12731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Michelle Williams</cp:lastModifiedBy>
  <cp:revision>2</cp:revision>
  <cp:lastPrinted>2018-11-15T08:56:00Z</cp:lastPrinted>
  <dcterms:created xsi:type="dcterms:W3CDTF">2019-03-18T13:54:00Z</dcterms:created>
  <dcterms:modified xsi:type="dcterms:W3CDTF">2019-03-18T13:54:00Z</dcterms:modified>
</cp:coreProperties>
</file>