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9AD95B3"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1D656F">
        <w:rPr>
          <w:rFonts w:ascii="Arial Bold" w:hAnsi="Arial Bold" w:cs="Arial"/>
          <w:b/>
          <w:i w:val="0"/>
          <w:color w:val="03A953"/>
          <w:sz w:val="36"/>
          <w:szCs w:val="28"/>
        </w:rPr>
        <w:t>Incident Management</w:t>
      </w:r>
      <w:r w:rsidR="000A4DA4">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4BA4616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738E1">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C39849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738E1">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524E9719"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5738E1">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35DC1319" w14:textId="2C07866E"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These roles are responsible for planning and co</w:t>
      </w:r>
      <w:r w:rsidR="005738E1">
        <w:rPr>
          <w:rFonts w:ascii="Arial" w:hAnsi="Arial" w:cs="Arial"/>
          <w:i w:val="0"/>
          <w:sz w:val="22"/>
          <w:szCs w:val="22"/>
        </w:rPr>
        <w:t>-</w:t>
      </w:r>
      <w:r w:rsidRPr="0084655A">
        <w:rPr>
          <w:rFonts w:ascii="Arial" w:hAnsi="Arial" w:cs="Arial"/>
          <w:i w:val="0"/>
          <w:sz w:val="22"/>
          <w:szCs w:val="22"/>
        </w:rPr>
        <w:t>ordination of</w:t>
      </w:r>
      <w:r>
        <w:rPr>
          <w:rFonts w:ascii="Arial" w:hAnsi="Arial" w:cs="Arial"/>
          <w:i w:val="0"/>
          <w:sz w:val="22"/>
          <w:szCs w:val="22"/>
        </w:rPr>
        <w:t xml:space="preserve"> incident response activities. </w:t>
      </w:r>
    </w:p>
    <w:p w14:paraId="58096D5D" w14:textId="79D0BD48"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 xml:space="preserve">Typically, roles undertake activities such as building resilience, training staff, engaging with </w:t>
      </w:r>
      <w:proofErr w:type="gramStart"/>
      <w:r w:rsidRPr="0084655A">
        <w:rPr>
          <w:rFonts w:ascii="Arial" w:hAnsi="Arial" w:cs="Arial"/>
          <w:i w:val="0"/>
          <w:sz w:val="22"/>
          <w:szCs w:val="22"/>
        </w:rPr>
        <w:t>communities</w:t>
      </w:r>
      <w:proofErr w:type="gramEnd"/>
      <w:r w:rsidRPr="0084655A">
        <w:rPr>
          <w:rFonts w:ascii="Arial" w:hAnsi="Arial" w:cs="Arial"/>
          <w:i w:val="0"/>
          <w:sz w:val="22"/>
          <w:szCs w:val="22"/>
        </w:rPr>
        <w:t xml:space="preserve"> and working across agencies, warning and informing, operational activi</w:t>
      </w:r>
      <w:r>
        <w:rPr>
          <w:rFonts w:ascii="Arial" w:hAnsi="Arial" w:cs="Arial"/>
          <w:i w:val="0"/>
          <w:sz w:val="22"/>
          <w:szCs w:val="22"/>
        </w:rPr>
        <w:t>ties, and post incident review.</w:t>
      </w:r>
    </w:p>
    <w:p w14:paraId="4599874F" w14:textId="7CB55AE7" w:rsidR="009D1378" w:rsidRDefault="0084655A" w:rsidP="0084655A">
      <w:pPr>
        <w:spacing w:before="120" w:after="120"/>
        <w:rPr>
          <w:rFonts w:ascii="Arial" w:hAnsi="Arial" w:cs="Arial"/>
          <w:i w:val="0"/>
          <w:sz w:val="22"/>
          <w:szCs w:val="22"/>
        </w:rPr>
      </w:pPr>
      <w:r w:rsidRPr="0084655A">
        <w:rPr>
          <w:rFonts w:ascii="Arial" w:hAnsi="Arial" w:cs="Arial"/>
          <w:i w:val="0"/>
          <w:sz w:val="22"/>
          <w:szCs w:val="22"/>
        </w:rPr>
        <w:t>The roles in this job family are engaged in managing and supporting the incident management lifecycle rather than the response to incidents.</w:t>
      </w:r>
    </w:p>
    <w:p w14:paraId="57FA7169" w14:textId="77777777" w:rsidR="0084655A" w:rsidRPr="004F32B6" w:rsidRDefault="0084655A" w:rsidP="0084655A">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B442B72" w14:textId="5789EB08" w:rsidR="00A45891" w:rsidRPr="00A45891" w:rsidRDefault="00A45891" w:rsidP="00A45891">
      <w:pPr>
        <w:spacing w:before="120" w:after="120"/>
        <w:rPr>
          <w:rFonts w:ascii="Arial" w:hAnsi="Arial" w:cs="Arial"/>
          <w:i w:val="0"/>
          <w:sz w:val="22"/>
          <w:szCs w:val="22"/>
        </w:rPr>
      </w:pPr>
      <w:r w:rsidRPr="00A45891">
        <w:rPr>
          <w:rFonts w:ascii="Arial" w:hAnsi="Arial" w:cs="Arial"/>
          <w:i w:val="0"/>
          <w:sz w:val="22"/>
          <w:szCs w:val="22"/>
        </w:rPr>
        <w:t xml:space="preserve">Acts as support in the delivery of readiness, </w:t>
      </w:r>
      <w:proofErr w:type="gramStart"/>
      <w:r w:rsidRPr="00A45891">
        <w:rPr>
          <w:rFonts w:ascii="Arial" w:hAnsi="Arial" w:cs="Arial"/>
          <w:i w:val="0"/>
          <w:sz w:val="22"/>
          <w:szCs w:val="22"/>
        </w:rPr>
        <w:t>resilience</w:t>
      </w:r>
      <w:proofErr w:type="gramEnd"/>
      <w:r w:rsidRPr="00A45891">
        <w:rPr>
          <w:rFonts w:ascii="Arial" w:hAnsi="Arial" w:cs="Arial"/>
          <w:i w:val="0"/>
          <w:sz w:val="22"/>
          <w:szCs w:val="22"/>
        </w:rPr>
        <w:t xml:space="preserve"> and recovery of our incident response activities.</w:t>
      </w:r>
    </w:p>
    <w:p w14:paraId="23347926" w14:textId="13D117C7" w:rsidR="00A45891" w:rsidRPr="00A45891" w:rsidRDefault="00A45891" w:rsidP="00A45891">
      <w:pPr>
        <w:spacing w:before="120" w:after="120"/>
        <w:rPr>
          <w:rFonts w:ascii="Arial" w:hAnsi="Arial" w:cs="Arial"/>
          <w:i w:val="0"/>
          <w:sz w:val="22"/>
          <w:szCs w:val="22"/>
        </w:rPr>
      </w:pPr>
      <w:r w:rsidRPr="00A45891">
        <w:rPr>
          <w:rFonts w:ascii="Arial" w:hAnsi="Arial" w:cs="Arial"/>
          <w:i w:val="0"/>
          <w:sz w:val="22"/>
          <w:szCs w:val="22"/>
        </w:rPr>
        <w:t xml:space="preserve">Roles perform and / or contribute to a range of activities ensuring our flood resilience and incident management operations are effective by providing accurate information, responding to </w:t>
      </w:r>
      <w:proofErr w:type="gramStart"/>
      <w:r w:rsidRPr="00A45891">
        <w:rPr>
          <w:rFonts w:ascii="Arial" w:hAnsi="Arial" w:cs="Arial"/>
          <w:i w:val="0"/>
          <w:sz w:val="22"/>
          <w:szCs w:val="22"/>
        </w:rPr>
        <w:t>queries</w:t>
      </w:r>
      <w:proofErr w:type="gramEnd"/>
      <w:r w:rsidRPr="00A45891">
        <w:rPr>
          <w:rFonts w:ascii="Arial" w:hAnsi="Arial" w:cs="Arial"/>
          <w:i w:val="0"/>
          <w:sz w:val="22"/>
          <w:szCs w:val="22"/>
        </w:rPr>
        <w:t xml:space="preserve"> and providing an interface with our customers. </w:t>
      </w:r>
    </w:p>
    <w:p w14:paraId="54AB298F" w14:textId="610A8585" w:rsidR="00A45891" w:rsidRPr="00A45891" w:rsidRDefault="00A45891" w:rsidP="00A45891">
      <w:pPr>
        <w:spacing w:before="120" w:after="120"/>
        <w:rPr>
          <w:rFonts w:ascii="Arial" w:hAnsi="Arial" w:cs="Arial"/>
          <w:i w:val="0"/>
          <w:sz w:val="22"/>
          <w:szCs w:val="22"/>
        </w:rPr>
      </w:pPr>
      <w:r w:rsidRPr="00A45891">
        <w:rPr>
          <w:rFonts w:ascii="Arial" w:hAnsi="Arial" w:cs="Arial"/>
          <w:i w:val="0"/>
          <w:sz w:val="22"/>
          <w:szCs w:val="22"/>
        </w:rPr>
        <w:t>Some roles may support project activities.</w:t>
      </w:r>
    </w:p>
    <w:p w14:paraId="7E5D95B2" w14:textId="6BB12391" w:rsidR="00A45891" w:rsidRPr="00A45891" w:rsidRDefault="00A45891" w:rsidP="00A45891">
      <w:pPr>
        <w:spacing w:before="120" w:after="120"/>
        <w:rPr>
          <w:rFonts w:ascii="Arial" w:hAnsi="Arial" w:cs="Arial"/>
          <w:i w:val="0"/>
          <w:sz w:val="22"/>
          <w:szCs w:val="22"/>
        </w:rPr>
      </w:pPr>
      <w:r w:rsidRPr="00A45891">
        <w:rPr>
          <w:rFonts w:ascii="Arial" w:hAnsi="Arial" w:cs="Arial"/>
          <w:i w:val="0"/>
          <w:sz w:val="22"/>
          <w:szCs w:val="22"/>
        </w:rPr>
        <w:t>Roles in this job family participate in incident response as part of their accountability.</w:t>
      </w:r>
    </w:p>
    <w:p w14:paraId="6744BEA7" w14:textId="77777777" w:rsidR="00A45891" w:rsidRPr="00A45891" w:rsidRDefault="00A45891" w:rsidP="00A45891">
      <w:pPr>
        <w:spacing w:before="120" w:after="120"/>
        <w:rPr>
          <w:rFonts w:ascii="Arial" w:hAnsi="Arial" w:cs="Arial"/>
          <w:i w:val="0"/>
          <w:sz w:val="22"/>
          <w:szCs w:val="22"/>
        </w:rPr>
      </w:pPr>
      <w:proofErr w:type="gramStart"/>
      <w:r w:rsidRPr="00A45891">
        <w:rPr>
          <w:rFonts w:ascii="Arial" w:hAnsi="Arial" w:cs="Arial"/>
          <w:i w:val="0"/>
          <w:sz w:val="22"/>
          <w:szCs w:val="22"/>
        </w:rPr>
        <w:t>Typically</w:t>
      </w:r>
      <w:proofErr w:type="gramEnd"/>
      <w:r w:rsidRPr="00A45891">
        <w:rPr>
          <w:rFonts w:ascii="Arial" w:hAnsi="Arial" w:cs="Arial"/>
          <w:i w:val="0"/>
          <w:sz w:val="22"/>
          <w:szCs w:val="22"/>
        </w:rPr>
        <w:t xml:space="preserve"> these roles work to standardised procedures and are required to plan and organise their own work to achieve short term results.</w:t>
      </w:r>
    </w:p>
    <w:p w14:paraId="25EFF7D1" w14:textId="77777777" w:rsidR="00153231" w:rsidRPr="008B48AC" w:rsidRDefault="00153231" w:rsidP="00153231">
      <w:pPr>
        <w:spacing w:before="120" w:after="120"/>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4F86C8C" w14:textId="448A4B48"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All roles develop and maintain a good customer focus to ensure effective relationship building and partnership working to promote and achieve incident management goals.</w:t>
      </w:r>
    </w:p>
    <w:p w14:paraId="7B375CC9" w14:textId="37BCF677" w:rsidR="00A45891" w:rsidRPr="00A45891" w:rsidRDefault="00A45891" w:rsidP="009B2D78">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May act as customer contact for the team, collating and co</w:t>
      </w:r>
      <w:r w:rsidR="005738E1">
        <w:rPr>
          <w:rFonts w:ascii="Arial" w:eastAsia="Times New Roman" w:hAnsi="Arial" w:cs="Arial"/>
          <w:i w:val="0"/>
          <w:sz w:val="22"/>
          <w:szCs w:val="22"/>
          <w:lang w:eastAsia="en-GB"/>
        </w:rPr>
        <w:t>-</w:t>
      </w:r>
      <w:r w:rsidRPr="00A45891">
        <w:rPr>
          <w:rFonts w:ascii="Arial" w:eastAsia="Times New Roman" w:hAnsi="Arial" w:cs="Arial"/>
          <w:i w:val="0"/>
          <w:sz w:val="22"/>
          <w:szCs w:val="22"/>
          <w:lang w:eastAsia="en-GB"/>
        </w:rPr>
        <w:t>ordinating responses to customers and partners on complex incident management queries.</w:t>
      </w:r>
    </w:p>
    <w:p w14:paraId="23664851" w14:textId="797612B6"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lastRenderedPageBreak/>
        <w:t xml:space="preserve">Provides accurate and timely data / information for incident management activities and decisions, for example logging and capturing data, </w:t>
      </w:r>
      <w:proofErr w:type="gramStart"/>
      <w:r w:rsidRPr="00A45891">
        <w:rPr>
          <w:rFonts w:ascii="Arial" w:eastAsia="Times New Roman" w:hAnsi="Arial" w:cs="Arial"/>
          <w:i w:val="0"/>
          <w:sz w:val="22"/>
          <w:szCs w:val="22"/>
          <w:lang w:eastAsia="en-GB"/>
        </w:rPr>
        <w:t>collating</w:t>
      </w:r>
      <w:proofErr w:type="gramEnd"/>
      <w:r w:rsidRPr="00A45891">
        <w:rPr>
          <w:rFonts w:ascii="Arial" w:eastAsia="Times New Roman" w:hAnsi="Arial" w:cs="Arial"/>
          <w:i w:val="0"/>
          <w:sz w:val="22"/>
          <w:szCs w:val="22"/>
          <w:lang w:eastAsia="en-GB"/>
        </w:rPr>
        <w:t xml:space="preserve"> and gathering information and preparing basic reports to a set format. In some </w:t>
      </w:r>
      <w:proofErr w:type="gramStart"/>
      <w:r w:rsidRPr="00A45891">
        <w:rPr>
          <w:rFonts w:ascii="Arial" w:eastAsia="Times New Roman" w:hAnsi="Arial" w:cs="Arial"/>
          <w:i w:val="0"/>
          <w:sz w:val="22"/>
          <w:szCs w:val="22"/>
          <w:lang w:eastAsia="en-GB"/>
        </w:rPr>
        <w:t>cases</w:t>
      </w:r>
      <w:proofErr w:type="gramEnd"/>
      <w:r w:rsidRPr="00A45891">
        <w:rPr>
          <w:rFonts w:ascii="Arial" w:eastAsia="Times New Roman" w:hAnsi="Arial" w:cs="Arial"/>
          <w:i w:val="0"/>
          <w:sz w:val="22"/>
          <w:szCs w:val="22"/>
          <w:lang w:eastAsia="en-GB"/>
        </w:rPr>
        <w:t xml:space="preserve"> this may involve the use of specialised systems and information.</w:t>
      </w:r>
    </w:p>
    <w:p w14:paraId="2AFF439D" w14:textId="1FCF0A3C"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Roles may provide a comprehensive support service to the team, checking and ensuring efficient systems are in place to maximise the effective use of team’s time and support incident management activities</w:t>
      </w:r>
      <w:r>
        <w:rPr>
          <w:rFonts w:ascii="Arial" w:eastAsia="Times New Roman" w:hAnsi="Arial" w:cs="Arial"/>
          <w:i w:val="0"/>
          <w:sz w:val="22"/>
          <w:szCs w:val="22"/>
          <w:lang w:eastAsia="en-GB"/>
        </w:rPr>
        <w:t>.</w:t>
      </w:r>
    </w:p>
    <w:p w14:paraId="11DB3A4D" w14:textId="1972B12E"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 xml:space="preserve">Roles may contribute to project teams applying project support skills, local </w:t>
      </w:r>
      <w:proofErr w:type="gramStart"/>
      <w:r w:rsidRPr="00A45891">
        <w:rPr>
          <w:rFonts w:ascii="Arial" w:eastAsia="Times New Roman" w:hAnsi="Arial" w:cs="Arial"/>
          <w:i w:val="0"/>
          <w:sz w:val="22"/>
          <w:szCs w:val="22"/>
          <w:lang w:eastAsia="en-GB"/>
        </w:rPr>
        <w:t>knowledge</w:t>
      </w:r>
      <w:proofErr w:type="gramEnd"/>
      <w:r w:rsidRPr="00A45891">
        <w:rPr>
          <w:rFonts w:ascii="Arial" w:eastAsia="Times New Roman" w:hAnsi="Arial" w:cs="Arial"/>
          <w:i w:val="0"/>
          <w:sz w:val="22"/>
          <w:szCs w:val="22"/>
          <w:lang w:eastAsia="en-GB"/>
        </w:rPr>
        <w:t xml:space="preserve"> or technical skills to the solution of problems.</w:t>
      </w:r>
    </w:p>
    <w:p w14:paraId="22584A95"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All roles maintain and operate information storage and retrieval systems to ensure information is up to date and readily accessible to facilitate workflow.</w:t>
      </w:r>
    </w:p>
    <w:p w14:paraId="4BDABC36" w14:textId="21733943" w:rsidR="00FB361B" w:rsidRPr="00FB361B" w:rsidRDefault="00FB361B" w:rsidP="00FB361B">
      <w:pPr>
        <w:spacing w:after="160" w:line="276" w:lineRule="auto"/>
        <w:rPr>
          <w:rFonts w:ascii="Arial" w:eastAsia="Times New Roman" w:hAnsi="Arial" w:cs="Arial"/>
          <w:b/>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387333"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Role requires specific and relevant skills and / or experience to independently carry out required tasks and activities in an incident management environment.</w:t>
      </w:r>
    </w:p>
    <w:p w14:paraId="4DA851BB"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Roles expected to exercise judgement in prioritisation and highlighting potential issues.</w:t>
      </w:r>
    </w:p>
    <w:p w14:paraId="4D54437B"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Good level of literacy and numeracy required.</w:t>
      </w:r>
    </w:p>
    <w:p w14:paraId="34ADA9A4"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Required to build relationships based on understanding customers’ needs and providing the service required.</w:t>
      </w:r>
    </w:p>
    <w:p w14:paraId="0551B7E5"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Required to use standard IT packages efficiently to deliver work and able to learn specialised systems as required.</w:t>
      </w:r>
    </w:p>
    <w:p w14:paraId="2B089253"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Roles may require vocational qualifications or equivalent experience.</w:t>
      </w:r>
    </w:p>
    <w:p w14:paraId="7C49A543" w14:textId="77777777" w:rsidR="00FB361B" w:rsidRPr="00B975A1" w:rsidRDefault="00FB361B"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6AFF23B"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20358546"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Promotes inclusion by respecting differences in our workforce and works to build a supportive &amp; engaging workplace.</w:t>
      </w:r>
    </w:p>
    <w:p w14:paraId="40468FD8"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lastRenderedPageBreak/>
        <w:t>Required to communicate effectively with others in everyday working relationships. Sometimes communicates outside of own area of activity and required to explain technical issues to a non-technical audience.</w:t>
      </w:r>
    </w:p>
    <w:p w14:paraId="6E091AE5" w14:textId="62052799"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Pr>
          <w:rFonts w:ascii="Arial" w:eastAsia="Times New Roman" w:hAnsi="Arial" w:cs="Arial"/>
          <w:i w:val="0"/>
          <w:sz w:val="22"/>
          <w:szCs w:val="22"/>
          <w:lang w:eastAsia="en-GB"/>
        </w:rPr>
        <w:t>Works with senior team members</w:t>
      </w:r>
      <w:r w:rsidRPr="00A45891">
        <w:rPr>
          <w:rFonts w:ascii="Arial" w:eastAsia="Times New Roman" w:hAnsi="Arial" w:cs="Arial"/>
          <w:i w:val="0"/>
          <w:sz w:val="22"/>
          <w:szCs w:val="22"/>
          <w:lang w:eastAsia="en-GB"/>
        </w:rPr>
        <w:t xml:space="preserve"> to deliver team priorities and environmental objectives. Delivers to clearly specified objectives, </w:t>
      </w:r>
      <w:proofErr w:type="gramStart"/>
      <w:r w:rsidRPr="00A45891">
        <w:rPr>
          <w:rFonts w:ascii="Arial" w:eastAsia="Times New Roman" w:hAnsi="Arial" w:cs="Arial"/>
          <w:i w:val="0"/>
          <w:sz w:val="22"/>
          <w:szCs w:val="22"/>
          <w:lang w:eastAsia="en-GB"/>
        </w:rPr>
        <w:t>standards</w:t>
      </w:r>
      <w:proofErr w:type="gramEnd"/>
      <w:r w:rsidRPr="00A45891">
        <w:rPr>
          <w:rFonts w:ascii="Arial" w:eastAsia="Times New Roman" w:hAnsi="Arial" w:cs="Arial"/>
          <w:i w:val="0"/>
          <w:sz w:val="22"/>
          <w:szCs w:val="22"/>
          <w:lang w:eastAsia="en-GB"/>
        </w:rPr>
        <w:t xml:space="preserve"> and service levels.</w:t>
      </w:r>
    </w:p>
    <w:p w14:paraId="6E59C3B1" w14:textId="77777777" w:rsidR="00A45891" w:rsidRPr="00A45891" w:rsidRDefault="00A45891" w:rsidP="00A4589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45891">
        <w:rPr>
          <w:rFonts w:ascii="Arial" w:eastAsia="Times New Roman" w:hAnsi="Arial" w:cs="Arial"/>
          <w:i w:val="0"/>
          <w:sz w:val="22"/>
          <w:szCs w:val="22"/>
          <w:lang w:eastAsia="en-GB"/>
        </w:rPr>
        <w:t>Understands colleagues and partners requirements. Interprets and communicates the work of the Environment Agency.</w:t>
      </w:r>
    </w:p>
    <w:p w14:paraId="3C325832" w14:textId="77777777" w:rsidR="00EF206B" w:rsidRPr="008B48AC" w:rsidRDefault="00EF206B" w:rsidP="008B48AC">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210E33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45891">
              <w:rPr>
                <w:rFonts w:ascii="Arial" w:hAnsi="Arial" w:cs="Arial"/>
                <w:b/>
                <w:i w:val="0"/>
                <w:sz w:val="22"/>
                <w:szCs w:val="22"/>
              </w:rPr>
              <w:t>grade 2</w:t>
            </w:r>
            <w:r>
              <w:rPr>
                <w:rFonts w:ascii="Arial" w:hAnsi="Arial" w:cs="Arial"/>
                <w:b/>
                <w:i w:val="0"/>
                <w:sz w:val="22"/>
                <w:szCs w:val="22"/>
              </w:rPr>
              <w:t>:</w:t>
            </w:r>
          </w:p>
        </w:tc>
        <w:tc>
          <w:tcPr>
            <w:tcW w:w="5229" w:type="dxa"/>
          </w:tcPr>
          <w:p w14:paraId="7A7AC941" w14:textId="63EB648F" w:rsidR="004E40EC" w:rsidRDefault="004E40EC" w:rsidP="001F128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45891">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12D62FFA" w14:textId="77777777" w:rsidR="00A45891"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Compile and collate information.</w:t>
            </w:r>
          </w:p>
          <w:p w14:paraId="3DFB4F5B" w14:textId="77777777" w:rsidR="00A45891"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Carry out standardised work governed by routine procedures.</w:t>
            </w:r>
          </w:p>
          <w:p w14:paraId="17024370" w14:textId="2A55B5C9" w:rsidR="004E40EC"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Usually select appropriate solution from a range of choices.</w:t>
            </w:r>
          </w:p>
        </w:tc>
        <w:tc>
          <w:tcPr>
            <w:tcW w:w="5229" w:type="dxa"/>
          </w:tcPr>
          <w:p w14:paraId="08CDFFBF" w14:textId="77777777" w:rsidR="00A45891"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Identify issues and use judgement to develop suitable solutions or new ways of working.</w:t>
            </w:r>
          </w:p>
          <w:p w14:paraId="61D8F0C4" w14:textId="77777777" w:rsidR="00A45891" w:rsidRPr="00A45891" w:rsidRDefault="00A45891" w:rsidP="00A45891">
            <w:pPr>
              <w:pStyle w:val="ListParagraph"/>
              <w:numPr>
                <w:ilvl w:val="0"/>
                <w:numId w:val="1"/>
              </w:numPr>
              <w:spacing w:before="120" w:after="120"/>
              <w:ind w:left="360"/>
              <w:contextualSpacing w:val="0"/>
              <w:rPr>
                <w:rFonts w:ascii="Arial" w:hAnsi="Arial" w:cs="Arial"/>
                <w:i w:val="0"/>
                <w:sz w:val="22"/>
                <w:szCs w:val="22"/>
              </w:rPr>
            </w:pPr>
            <w:r w:rsidRPr="00A45891">
              <w:rPr>
                <w:rFonts w:ascii="Arial" w:hAnsi="Arial" w:cs="Arial"/>
                <w:i w:val="0"/>
                <w:sz w:val="22"/>
                <w:szCs w:val="22"/>
              </w:rPr>
              <w:t xml:space="preserve">Carry out advanced analyses on large and complex data sets. </w:t>
            </w:r>
          </w:p>
          <w:p w14:paraId="4CE1E7C5" w14:textId="2AB618DF" w:rsidR="004E40EC" w:rsidRPr="00A45891" w:rsidRDefault="00A45891" w:rsidP="00A45891">
            <w:pPr>
              <w:pStyle w:val="ListParagraph"/>
              <w:numPr>
                <w:ilvl w:val="0"/>
                <w:numId w:val="1"/>
              </w:numPr>
              <w:spacing w:before="120" w:after="120"/>
              <w:ind w:left="360"/>
              <w:contextualSpacing w:val="0"/>
              <w:rPr>
                <w:rFonts w:ascii="Arial" w:hAnsi="Arial" w:cs="Arial"/>
              </w:rPr>
            </w:pPr>
            <w:r w:rsidRPr="00A45891">
              <w:rPr>
                <w:rFonts w:ascii="Arial" w:hAnsi="Arial" w:cs="Arial"/>
                <w:i w:val="0"/>
                <w:sz w:val="22"/>
                <w:szCs w:val="22"/>
              </w:rPr>
              <w:t>Usually plan up to one month ahead.</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9A1C" w14:textId="77777777" w:rsidR="00F97746" w:rsidRDefault="00F97746" w:rsidP="0045465B">
      <w:pPr>
        <w:spacing w:after="0" w:line="240" w:lineRule="auto"/>
      </w:pPr>
      <w:r>
        <w:separator/>
      </w:r>
    </w:p>
  </w:endnote>
  <w:endnote w:type="continuationSeparator" w:id="0">
    <w:p w14:paraId="15CB7F92" w14:textId="77777777" w:rsidR="00F97746" w:rsidRDefault="00F9774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3DC1" w14:textId="77777777" w:rsidR="00C6693B" w:rsidRDefault="00C66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E3C1" w14:textId="77777777" w:rsidR="00C6693B" w:rsidRDefault="00C66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EB2C" w14:textId="77777777" w:rsidR="00C6693B" w:rsidRDefault="00C6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203A" w14:textId="77777777" w:rsidR="00F97746" w:rsidRDefault="00F97746" w:rsidP="0045465B">
      <w:pPr>
        <w:spacing w:after="0" w:line="240" w:lineRule="auto"/>
      </w:pPr>
      <w:r>
        <w:separator/>
      </w:r>
    </w:p>
  </w:footnote>
  <w:footnote w:type="continuationSeparator" w:id="0">
    <w:p w14:paraId="30F8D2C0" w14:textId="77777777" w:rsidR="00F97746" w:rsidRDefault="00F9774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986F" w14:textId="77777777" w:rsidR="00C6693B" w:rsidRDefault="00C66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B25B6F5"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0A4DA4">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A4CDE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1D656F">
            <w:rPr>
              <w:rFonts w:ascii="Arial" w:hAnsi="Arial" w:cs="Arial"/>
              <w:i w:val="0"/>
              <w:color w:val="808080" w:themeColor="background1" w:themeShade="80"/>
            </w:rPr>
            <w:t>IM</w:t>
          </w:r>
          <w:r w:rsidR="000A4DA4">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569A" w14:textId="77777777" w:rsidR="00C6693B" w:rsidRDefault="00C66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A5"/>
    <w:multiLevelType w:val="hybridMultilevel"/>
    <w:tmpl w:val="A2AAC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B33E1"/>
    <w:multiLevelType w:val="hybridMultilevel"/>
    <w:tmpl w:val="E85CD522"/>
    <w:lvl w:ilvl="0" w:tplc="90824A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0205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20472"/>
    <w:multiLevelType w:val="hybridMultilevel"/>
    <w:tmpl w:val="54C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256ACE"/>
    <w:multiLevelType w:val="hybridMultilevel"/>
    <w:tmpl w:val="47EEE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F69ED"/>
    <w:multiLevelType w:val="hybridMultilevel"/>
    <w:tmpl w:val="F0DE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D07491"/>
    <w:multiLevelType w:val="hybridMultilevel"/>
    <w:tmpl w:val="CA409DD2"/>
    <w:lvl w:ilvl="0" w:tplc="FABEF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C285F40"/>
    <w:multiLevelType w:val="hybridMultilevel"/>
    <w:tmpl w:val="CDA4C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F7A6B"/>
    <w:multiLevelType w:val="hybridMultilevel"/>
    <w:tmpl w:val="488A4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A5755D"/>
    <w:multiLevelType w:val="hybridMultilevel"/>
    <w:tmpl w:val="70FE513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21"/>
  </w:num>
  <w:num w:numId="3">
    <w:abstractNumId w:val="25"/>
  </w:num>
  <w:num w:numId="4">
    <w:abstractNumId w:val="31"/>
  </w:num>
  <w:num w:numId="5">
    <w:abstractNumId w:val="30"/>
  </w:num>
  <w:num w:numId="6">
    <w:abstractNumId w:val="32"/>
  </w:num>
  <w:num w:numId="7">
    <w:abstractNumId w:val="10"/>
  </w:num>
  <w:num w:numId="8">
    <w:abstractNumId w:val="20"/>
  </w:num>
  <w:num w:numId="9">
    <w:abstractNumId w:val="1"/>
  </w:num>
  <w:num w:numId="10">
    <w:abstractNumId w:val="27"/>
  </w:num>
  <w:num w:numId="11">
    <w:abstractNumId w:val="15"/>
  </w:num>
  <w:num w:numId="12">
    <w:abstractNumId w:val="2"/>
  </w:num>
  <w:num w:numId="13">
    <w:abstractNumId w:val="13"/>
  </w:num>
  <w:num w:numId="14">
    <w:abstractNumId w:val="5"/>
  </w:num>
  <w:num w:numId="15">
    <w:abstractNumId w:val="3"/>
  </w:num>
  <w:num w:numId="16">
    <w:abstractNumId w:val="29"/>
  </w:num>
  <w:num w:numId="17">
    <w:abstractNumId w:val="16"/>
  </w:num>
  <w:num w:numId="18">
    <w:abstractNumId w:val="28"/>
  </w:num>
  <w:num w:numId="19">
    <w:abstractNumId w:val="1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12"/>
  </w:num>
  <w:num w:numId="25">
    <w:abstractNumId w:val="11"/>
  </w:num>
  <w:num w:numId="26">
    <w:abstractNumId w:val="26"/>
  </w:num>
  <w:num w:numId="27">
    <w:abstractNumId w:val="4"/>
  </w:num>
  <w:num w:numId="28">
    <w:abstractNumId w:val="7"/>
  </w:num>
  <w:num w:numId="29">
    <w:abstractNumId w:val="14"/>
  </w:num>
  <w:num w:numId="30">
    <w:abstractNumId w:val="19"/>
  </w:num>
  <w:num w:numId="31">
    <w:abstractNumId w:val="17"/>
  </w:num>
  <w:num w:numId="32">
    <w:abstractNumId w:val="9"/>
  </w:num>
  <w:num w:numId="33">
    <w:abstractNumId w:val="6"/>
  </w:num>
  <w:num w:numId="34">
    <w:abstractNumId w:val="0"/>
  </w:num>
  <w:num w:numId="35">
    <w:abstractNumId w:val="22"/>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3A47"/>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4DA4"/>
    <w:rsid w:val="000A51E4"/>
    <w:rsid w:val="000A6785"/>
    <w:rsid w:val="000B2EC9"/>
    <w:rsid w:val="000B3955"/>
    <w:rsid w:val="000C130E"/>
    <w:rsid w:val="000C2387"/>
    <w:rsid w:val="000C5B33"/>
    <w:rsid w:val="000C6D18"/>
    <w:rsid w:val="000D0AF5"/>
    <w:rsid w:val="000D7BEB"/>
    <w:rsid w:val="000E7BC8"/>
    <w:rsid w:val="000F0305"/>
    <w:rsid w:val="000F1AF6"/>
    <w:rsid w:val="000F4337"/>
    <w:rsid w:val="00101421"/>
    <w:rsid w:val="00112D3B"/>
    <w:rsid w:val="00122BBE"/>
    <w:rsid w:val="00146957"/>
    <w:rsid w:val="0014798D"/>
    <w:rsid w:val="00153231"/>
    <w:rsid w:val="00155D9C"/>
    <w:rsid w:val="00170E40"/>
    <w:rsid w:val="00182FFB"/>
    <w:rsid w:val="00187E4B"/>
    <w:rsid w:val="001A1239"/>
    <w:rsid w:val="001A2B3F"/>
    <w:rsid w:val="001A4C5A"/>
    <w:rsid w:val="001A5A57"/>
    <w:rsid w:val="001B4C28"/>
    <w:rsid w:val="001C1928"/>
    <w:rsid w:val="001D656F"/>
    <w:rsid w:val="001E5C96"/>
    <w:rsid w:val="001F1285"/>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738E1"/>
    <w:rsid w:val="00590211"/>
    <w:rsid w:val="0059238E"/>
    <w:rsid w:val="00592A1B"/>
    <w:rsid w:val="00594ABA"/>
    <w:rsid w:val="005971D6"/>
    <w:rsid w:val="005A44FA"/>
    <w:rsid w:val="005B3CF8"/>
    <w:rsid w:val="005C7121"/>
    <w:rsid w:val="005C7743"/>
    <w:rsid w:val="005C7E1F"/>
    <w:rsid w:val="005D0DEA"/>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335B"/>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55C8"/>
    <w:rsid w:val="007C6C5C"/>
    <w:rsid w:val="007C7FC4"/>
    <w:rsid w:val="007D6AC7"/>
    <w:rsid w:val="007D789E"/>
    <w:rsid w:val="007E09BE"/>
    <w:rsid w:val="00813A6F"/>
    <w:rsid w:val="0082197A"/>
    <w:rsid w:val="0084583B"/>
    <w:rsid w:val="0084655A"/>
    <w:rsid w:val="00846A9F"/>
    <w:rsid w:val="00876B41"/>
    <w:rsid w:val="00890490"/>
    <w:rsid w:val="00891A85"/>
    <w:rsid w:val="008946C3"/>
    <w:rsid w:val="008A038B"/>
    <w:rsid w:val="008A2508"/>
    <w:rsid w:val="008A5335"/>
    <w:rsid w:val="008B48AC"/>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45891"/>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D40CD"/>
    <w:rsid w:val="00BE012B"/>
    <w:rsid w:val="00BE2403"/>
    <w:rsid w:val="00BF074A"/>
    <w:rsid w:val="00BF09BA"/>
    <w:rsid w:val="00BF29B9"/>
    <w:rsid w:val="00C034BD"/>
    <w:rsid w:val="00C25A6C"/>
    <w:rsid w:val="00C25AC2"/>
    <w:rsid w:val="00C27AC4"/>
    <w:rsid w:val="00C3143B"/>
    <w:rsid w:val="00C31BDA"/>
    <w:rsid w:val="00C32608"/>
    <w:rsid w:val="00C34BCA"/>
    <w:rsid w:val="00C4008C"/>
    <w:rsid w:val="00C44C0C"/>
    <w:rsid w:val="00C45510"/>
    <w:rsid w:val="00C464D4"/>
    <w:rsid w:val="00C53BF1"/>
    <w:rsid w:val="00C56D94"/>
    <w:rsid w:val="00C6693B"/>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206B"/>
    <w:rsid w:val="00F03E33"/>
    <w:rsid w:val="00F12637"/>
    <w:rsid w:val="00F1293E"/>
    <w:rsid w:val="00F14178"/>
    <w:rsid w:val="00F20A98"/>
    <w:rsid w:val="00F22974"/>
    <w:rsid w:val="00F22DB8"/>
    <w:rsid w:val="00F31935"/>
    <w:rsid w:val="00F31E58"/>
    <w:rsid w:val="00F32252"/>
    <w:rsid w:val="00F46DCC"/>
    <w:rsid w:val="00F549D3"/>
    <w:rsid w:val="00F55729"/>
    <w:rsid w:val="00F61920"/>
    <w:rsid w:val="00F63DBA"/>
    <w:rsid w:val="00F7065C"/>
    <w:rsid w:val="00F76ABC"/>
    <w:rsid w:val="00F84156"/>
    <w:rsid w:val="00F86F5A"/>
    <w:rsid w:val="00F910B7"/>
    <w:rsid w:val="00F9221A"/>
    <w:rsid w:val="00F97746"/>
    <w:rsid w:val="00FA3EF6"/>
    <w:rsid w:val="00FA7B96"/>
    <w:rsid w:val="00FB361B"/>
    <w:rsid w:val="00FC12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https://defra.sharepoint.com/sites/def-contentcloud/_layouts/15/DocIdRedir.aspx?ID=CONTENTCLOUD-190616497-13308</Url>
      <Description>IM03 job family role profile incident management,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2025-07-12T10:30:24+00:00</ContentCloud_ScheduledReviewDate>
    <ContentCloud_LegacyReference xmlns="http://schemas.microsoft.com/sharepoint/v3">124_17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2022-07-12T10:30:26+00:00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CONTENTCLOUD-190616497-13308</_dlc_DocId>
    <_dlc_DocIdUrl xmlns="44ba428f-c30f-44c8-8eab-a30b7390a267">
      <Url>https://defra.sharepoint.com/sites/def-contentcloud/_layouts/15/DocIdRedir.aspx?ID=CONTENTCLOUD-190616497-13308</Url>
      <Description>CONTENTCLOUD-190616497-13308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B59EB-517C-4EB6-B8F3-E16A678598B6}">
  <ds:schemaRefs>
    <ds:schemaRef ds:uri="http://schemas.microsoft.com/sharepoint/events"/>
  </ds:schemaRefs>
</ds:datastoreItem>
</file>

<file path=customXml/itemProps2.xml><?xml version="1.0" encoding="utf-8"?>
<ds:datastoreItem xmlns:ds="http://schemas.openxmlformats.org/officeDocument/2006/customXml" ds:itemID="{F41E42F3-1BDB-4053-9FE1-D66AB2759D01}">
  <ds:schemaRefs>
    <ds:schemaRef ds:uri="office.server.policy"/>
  </ds:schemaRefs>
</ds:datastoreItem>
</file>

<file path=customXml/itemProps3.xml><?xml version="1.0" encoding="utf-8"?>
<ds:datastoreItem xmlns:ds="http://schemas.openxmlformats.org/officeDocument/2006/customXml" ds:itemID="{D43A13BE-412A-416B-BE3A-FD7CDA2A7E39}">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E5DB14B7-1D3A-4B5A-9402-EF2E0BA52180}">
  <ds:schemaRefs>
    <ds:schemaRef ds:uri="http://schemas.openxmlformats.org/officeDocument/2006/bibliography"/>
  </ds:schemaRefs>
</ds:datastoreItem>
</file>

<file path=customXml/itemProps5.xml><?xml version="1.0" encoding="utf-8"?>
<ds:datastoreItem xmlns:ds="http://schemas.openxmlformats.org/officeDocument/2006/customXml" ds:itemID="{2DC28E7C-050C-4266-8CFA-BBC7C0E7D7A3}">
  <ds:schemaRefs>
    <ds:schemaRef ds:uri="http://schemas.microsoft.com/sharepoint/v3/contenttype/forms"/>
  </ds:schemaRefs>
</ds:datastoreItem>
</file>

<file path=customXml/itemProps6.xml><?xml version="1.0" encoding="utf-8"?>
<ds:datastoreItem xmlns:ds="http://schemas.openxmlformats.org/officeDocument/2006/customXml" ds:itemID="{A59AA844-60D5-4366-A741-A84D56DDF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IM03 job family role profile incident management, grade 3</dc:title>
  <dc:creator/>
  <cp:lastModifiedBy/>
  <cp:revision>1</cp:revision>
  <dcterms:created xsi:type="dcterms:W3CDTF">2022-09-21T11:26:00Z</dcterms:created>
  <dcterms:modified xsi:type="dcterms:W3CDTF">2022-09-21T11:26:00Z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95906077-8f09-4cb6-b90c-7211bd8594b4</vt:lpwstr>
  </property>
  <property fmtid="{D5CDD505-2E9C-101B-9397-08002B2CF9AE}" pid="4" name="_ip_UnifiedCompliancePolicyUIAction">
    <vt:lpwstr/>
  </property>
  <property fmtid="{D5CDD505-2E9C-101B-9397-08002B2CF9AE}" pid="5" name="_ip_UnifiedCompliancePolicyProperties">
    <vt:lpwstr/>
  </property>
</Properties>
</file>