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F60BD">
      <w:pPr>
        <w:rPr>
          <w:rFonts w:ascii="Arial" w:hAnsi="Arial" w:cs="Arial"/>
          <w:color w:val="004C84"/>
          <w:sz w:val="44"/>
          <w:szCs w:val="56"/>
        </w:rPr>
      </w:pPr>
      <w:r w:rsidRPr="004F60BD">
        <w:rPr>
          <w:rFonts w:ascii="Arial" w:hAnsi="Arial" w:cs="Arial"/>
          <w:color w:val="004C84"/>
          <w:sz w:val="72"/>
          <w:szCs w:val="72"/>
        </w:rPr>
        <w:t>Secretary</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F60BD" w:rsidRPr="004F60BD">
        <w:rPr>
          <w:rFonts w:ascii="Arial" w:hAnsi="Arial" w:cs="Arial"/>
          <w:color w:val="004C84"/>
          <w:sz w:val="22"/>
          <w:szCs w:val="22"/>
        </w:rPr>
        <w:t>Secretary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4F60BD" w:rsidRPr="004F60BD">
        <w:rPr>
          <w:rFonts w:ascii="Arial" w:hAnsi="Arial" w:cs="Arial"/>
          <w:color w:val="004C84"/>
          <w:sz w:val="22"/>
          <w:szCs w:val="22"/>
        </w:rPr>
        <w:t>West Malling</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F60BD">
        <w:rPr>
          <w:rFonts w:ascii="Arial" w:hAnsi="Arial" w:cs="Arial"/>
          <w:color w:val="004C84"/>
          <w:sz w:val="22"/>
          <w:szCs w:val="22"/>
        </w:rPr>
        <w:t>3</w:t>
      </w:r>
      <w:r w:rsidR="004F60BD" w:rsidRPr="004F60BD">
        <w:rPr>
          <w:rFonts w:ascii="Arial" w:hAnsi="Arial" w:cs="Arial"/>
          <w:color w:val="004C84"/>
          <w:sz w:val="22"/>
          <w:szCs w:val="22"/>
          <w:vertAlign w:val="superscript"/>
        </w:rPr>
        <w:t>rd</w:t>
      </w:r>
      <w:r w:rsidR="004F60BD">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F60BD">
        <w:rPr>
          <w:rFonts w:ascii="Arial" w:hAnsi="Arial" w:cs="Arial"/>
          <w:color w:val="004C84"/>
          <w:sz w:val="22"/>
          <w:szCs w:val="22"/>
        </w:rPr>
        <w:t xml:space="preserve"> 4443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F60B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4F60BD" w:rsidP="007B5661">
      <w:pPr>
        <w:pStyle w:val="PlainText"/>
        <w:spacing w:line="276" w:lineRule="auto"/>
        <w:rPr>
          <w:rFonts w:ascii="Arial" w:hAnsi="Arial" w:cs="Arial"/>
          <w:sz w:val="22"/>
          <w:szCs w:val="22"/>
        </w:rPr>
      </w:pPr>
      <w:r w:rsidRPr="004F60BD">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4F60BD" w:rsidRPr="002F0588" w:rsidRDefault="004F60B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1. Act as an initial point of contact, communicating and filtering information for the team so that advice and support is delivered accurately and standards and priorities are met.</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2. Provide a timely and accurate administrative support service to the line manager / team, ensuring efficient systems are in place to maximise the effective use of line manager’s / team’s time.</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 xml:space="preserve">3. Support the collection and compilation </w:t>
      </w:r>
      <w:r w:rsidRPr="004F60BD">
        <w:rPr>
          <w:rFonts w:ascii="Arial" w:hAnsi="Arial" w:cs="Arial"/>
          <w:sz w:val="22"/>
          <w:szCs w:val="22"/>
        </w:rPr>
        <w:t>of information</w:t>
      </w:r>
      <w:r w:rsidRPr="004F60BD">
        <w:rPr>
          <w:rFonts w:ascii="Arial" w:hAnsi="Arial" w:cs="Arial"/>
          <w:sz w:val="22"/>
          <w:szCs w:val="22"/>
        </w:rPr>
        <w:t xml:space="preserve"> / briefing material to enable the manager to provide effective, clear and concise presentations / reports that enable understanding and action.</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4. Organise, maintain and develop information storage and retrieval systems and ensure that information is up to date and readily accessible to facilitate departmental workflow.</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5. Chase and track information and undertake routine data analysis and reporting, to assist others in making decisions.</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6. Interpret and implement routine technical procedures to inform and support teams in the delivery of technical / operational work.</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7. Participate in the development of teamwork plans and deliver any agreed actions effectively, to contribute to business planning and delivery.</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8. Develop and maintain a strong customer focus to ensure effective relationship building and partnership working to support environmental goals.</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9. Receive and respond to enquiries, acting as a point of contact for the manager and the team to ensure that all calls and correspondence are responded to in an appropriate and timely manner in line with the Environment Agency policies and procedures</w:t>
      </w:r>
      <w:r w:rsidRPr="004F60BD">
        <w:rPr>
          <w:rFonts w:ascii="Arial" w:hAnsi="Arial" w:cs="Arial"/>
          <w:sz w:val="22"/>
          <w:szCs w:val="22"/>
        </w:rPr>
        <w:t>.</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10. Process orders, invoices and bills, monitoring them against the relevant budgets to ensure expenditures are within procedures and are allocated to correct budgets.</w:t>
      </w:r>
    </w:p>
    <w:p w:rsidR="007B5661" w:rsidRPr="002F0588" w:rsidRDefault="004F60BD" w:rsidP="004F60BD">
      <w:pPr>
        <w:pStyle w:val="PlainText"/>
        <w:spacing w:line="276" w:lineRule="auto"/>
        <w:rPr>
          <w:rFonts w:ascii="Arial" w:hAnsi="Arial" w:cs="Arial"/>
          <w:sz w:val="22"/>
          <w:szCs w:val="22"/>
        </w:rPr>
      </w:pPr>
      <w:r w:rsidRPr="004F60BD">
        <w:rPr>
          <w:rFonts w:ascii="Arial" w:hAnsi="Arial" w:cs="Arial"/>
          <w:sz w:val="22"/>
          <w:szCs w:val="22"/>
        </w:rPr>
        <w:t xml:space="preserve">11. Organise, maintain and </w:t>
      </w:r>
      <w:r w:rsidRPr="004F60BD">
        <w:rPr>
          <w:rFonts w:ascii="Arial" w:hAnsi="Arial" w:cs="Arial"/>
          <w:sz w:val="22"/>
          <w:szCs w:val="22"/>
        </w:rPr>
        <w:t>develop efficient</w:t>
      </w:r>
      <w:r w:rsidRPr="004F60BD">
        <w:rPr>
          <w:rFonts w:ascii="Arial" w:hAnsi="Arial" w:cs="Arial"/>
          <w:sz w:val="22"/>
          <w:szCs w:val="22"/>
        </w:rPr>
        <w:t xml:space="preserve"> (electronic and paper) document storage and retrieval systems to facilitate efficient workflow within the department and across other departments.</w:t>
      </w:r>
    </w:p>
    <w:p w:rsidR="004F60BD" w:rsidRDefault="004F60BD"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bookmarkStart w:id="0" w:name="_GoBack"/>
      <w:bookmarkEnd w:id="0"/>
      <w:r w:rsidRPr="002F0588">
        <w:rPr>
          <w:rFonts w:ascii="Arial" w:hAnsi="Arial" w:cs="Arial"/>
          <w:b/>
          <w:color w:val="004C84"/>
          <w:sz w:val="28"/>
          <w:szCs w:val="28"/>
        </w:rPr>
        <w:lastRenderedPageBreak/>
        <w:t>Knowledge/Qualifications</w:t>
      </w:r>
    </w:p>
    <w:p w:rsidR="007B5661" w:rsidRDefault="004F60BD" w:rsidP="007B5661">
      <w:pPr>
        <w:pStyle w:val="PlainText"/>
        <w:spacing w:line="276" w:lineRule="auto"/>
        <w:rPr>
          <w:rFonts w:ascii="Arial" w:hAnsi="Arial" w:cs="Arial"/>
          <w:sz w:val="22"/>
          <w:szCs w:val="22"/>
        </w:rPr>
      </w:pPr>
      <w:r w:rsidRPr="004F60BD">
        <w:rPr>
          <w:rFonts w:ascii="Arial" w:hAnsi="Arial" w:cs="Arial"/>
          <w:sz w:val="22"/>
          <w:szCs w:val="22"/>
        </w:rPr>
        <w:t>Advanced academic level required (A levels or equivalent).</w:t>
      </w:r>
    </w:p>
    <w:p w:rsidR="004F60BD" w:rsidRPr="002F0588" w:rsidRDefault="004F60B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w:t>
      </w:r>
      <w:r w:rsidRPr="004F60BD">
        <w:rPr>
          <w:rFonts w:ascii="Arial" w:hAnsi="Arial" w:cs="Arial"/>
          <w:sz w:val="22"/>
          <w:szCs w:val="22"/>
        </w:rPr>
        <w:tab/>
        <w:t>Ability to directly guide or support operations by providing specialised or technical services.</w:t>
      </w:r>
    </w:p>
    <w:p w:rsidR="004F60BD" w:rsidRPr="004F60BD" w:rsidRDefault="004F60BD" w:rsidP="004F60BD">
      <w:pPr>
        <w:pStyle w:val="PlainText"/>
        <w:spacing w:line="276" w:lineRule="auto"/>
        <w:rPr>
          <w:rFonts w:ascii="Arial" w:hAnsi="Arial" w:cs="Arial"/>
          <w:sz w:val="22"/>
          <w:szCs w:val="22"/>
        </w:rPr>
      </w:pPr>
    </w:p>
    <w:p w:rsidR="004F60BD" w:rsidRPr="004F60BD" w:rsidRDefault="004F60BD" w:rsidP="004F60BD">
      <w:pPr>
        <w:pStyle w:val="PlainText"/>
        <w:spacing w:line="276" w:lineRule="auto"/>
        <w:rPr>
          <w:rFonts w:ascii="Arial" w:hAnsi="Arial" w:cs="Arial"/>
          <w:sz w:val="22"/>
          <w:szCs w:val="22"/>
        </w:rPr>
      </w:pPr>
      <w:r w:rsidRPr="004F60BD">
        <w:rPr>
          <w:rFonts w:ascii="Arial" w:hAnsi="Arial" w:cs="Arial"/>
          <w:sz w:val="22"/>
          <w:szCs w:val="22"/>
        </w:rPr>
        <w:t>-</w:t>
      </w:r>
      <w:r w:rsidRPr="004F60BD">
        <w:rPr>
          <w:rFonts w:ascii="Arial" w:hAnsi="Arial" w:cs="Arial"/>
          <w:sz w:val="22"/>
          <w:szCs w:val="22"/>
        </w:rPr>
        <w:tab/>
        <w:t>Ability to carry out a combination of assigned tasks, mainly unsupervised, but guided.</w:t>
      </w:r>
    </w:p>
    <w:p w:rsidR="004F60BD" w:rsidRPr="004F60BD" w:rsidRDefault="004F60BD" w:rsidP="004F60BD">
      <w:pPr>
        <w:pStyle w:val="PlainText"/>
        <w:spacing w:line="276" w:lineRule="auto"/>
        <w:rPr>
          <w:rFonts w:ascii="Arial" w:hAnsi="Arial" w:cs="Arial"/>
          <w:sz w:val="22"/>
          <w:szCs w:val="22"/>
        </w:rPr>
      </w:pPr>
    </w:p>
    <w:p w:rsidR="007B5661" w:rsidRPr="002F0588" w:rsidRDefault="004F60BD" w:rsidP="004F60BD">
      <w:pPr>
        <w:pStyle w:val="PlainText"/>
        <w:spacing w:line="276" w:lineRule="auto"/>
        <w:rPr>
          <w:rFonts w:ascii="Arial" w:hAnsi="Arial" w:cs="Arial"/>
          <w:sz w:val="22"/>
          <w:szCs w:val="22"/>
        </w:rPr>
      </w:pPr>
      <w:r w:rsidRPr="004F60BD">
        <w:rPr>
          <w:rFonts w:ascii="Arial" w:hAnsi="Arial" w:cs="Arial"/>
          <w:sz w:val="22"/>
          <w:szCs w:val="22"/>
        </w:rPr>
        <w:t>-</w:t>
      </w:r>
      <w:r w:rsidRPr="004F60BD">
        <w:rPr>
          <w:rFonts w:ascii="Arial" w:hAnsi="Arial" w:cs="Arial"/>
          <w:sz w:val="22"/>
          <w:szCs w:val="22"/>
        </w:rPr>
        <w:tab/>
        <w:t>Ability to prioritise workload and adapt to changeable deadlines.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F60BD">
        <w:rPr>
          <w:rFonts w:ascii="Arial" w:hAnsi="Arial" w:cs="Arial"/>
          <w:sz w:val="22"/>
          <w:szCs w:val="22"/>
        </w:rPr>
        <w:t>£17,923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4F60B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4F60BD">
        <w:rPr>
          <w:rFonts w:ascii="Arial" w:hAnsi="Arial" w:cs="Arial"/>
          <w:sz w:val="22"/>
          <w:szCs w:val="22"/>
        </w:rPr>
        <w:tab/>
      </w:r>
      <w:r w:rsidR="004F60BD" w:rsidRPr="004F60BD">
        <w:rPr>
          <w:rFonts w:ascii="Arial" w:hAnsi="Arial" w:cs="Arial"/>
          <w:sz w:val="22"/>
          <w:szCs w:val="22"/>
        </w:rPr>
        <w:t>Orchard House, Endeavour Park, London Road, Addington, West Malling, Kent, ME19 5SH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F60BD">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4F60BD">
        <w:rPr>
          <w:rFonts w:ascii="Arial" w:hAnsi="Arial" w:cs="Arial"/>
          <w:sz w:val="22"/>
          <w:szCs w:val="22"/>
        </w:rPr>
        <w:t xml:space="preserve">2x </w:t>
      </w:r>
      <w:r w:rsidR="004F60BD" w:rsidRPr="004F60BD">
        <w:rPr>
          <w:rFonts w:ascii="Arial" w:hAnsi="Arial" w:cs="Arial"/>
          <w:sz w:val="22"/>
          <w:szCs w:val="22"/>
        </w:rPr>
        <w:t>Permanent</w:t>
      </w:r>
      <w:r w:rsidR="004F60BD">
        <w:rPr>
          <w:rFonts w:ascii="Arial" w:hAnsi="Arial" w:cs="Arial"/>
          <w:sz w:val="22"/>
          <w:szCs w:val="22"/>
        </w:rPr>
        <w:t xml:space="preserve"> and 1x Fixed Term ending Dec 2017</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F60BD">
        <w:rPr>
          <w:rFonts w:ascii="Arial" w:hAnsi="Arial" w:cs="Arial"/>
          <w:sz w:val="22"/>
          <w:szCs w:val="22"/>
        </w:rPr>
        <w:t>llowance in this role will be 25</w:t>
      </w:r>
      <w:r w:rsidRPr="002F0588">
        <w:rPr>
          <w:rFonts w:ascii="Arial" w:hAnsi="Arial" w:cs="Arial"/>
          <w:sz w:val="22"/>
          <w:szCs w:val="22"/>
        </w:rPr>
        <w:t xml:space="preserve"> d</w:t>
      </w:r>
      <w:r w:rsidR="004F60BD">
        <w:rPr>
          <w:rFonts w:ascii="Arial" w:hAnsi="Arial" w:cs="Arial"/>
          <w:sz w:val="22"/>
          <w:szCs w:val="22"/>
        </w:rPr>
        <w:t>ays plus bank holidays (pro-rata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F60BD" w:rsidRPr="004F60BD" w:rsidRDefault="004F60BD" w:rsidP="004F60BD">
      <w:pPr>
        <w:pStyle w:val="PlainText"/>
        <w:spacing w:line="276" w:lineRule="auto"/>
        <w:rPr>
          <w:rFonts w:ascii="Arial" w:hAnsi="Arial" w:cs="Arial"/>
          <w:color w:val="0070C0"/>
          <w:sz w:val="22"/>
          <w:szCs w:val="22"/>
        </w:rPr>
      </w:pPr>
      <w:r w:rsidRPr="004F60BD">
        <w:rPr>
          <w:rFonts w:ascii="Arial" w:hAnsi="Arial" w:cs="Arial"/>
          <w:color w:val="0070C0"/>
          <w:sz w:val="22"/>
          <w:szCs w:val="22"/>
        </w:rPr>
        <w:t>The role is based in our area office in Addington, West Malling and interviews will take place week commencing 10 April 2017.</w:t>
      </w:r>
    </w:p>
    <w:p w:rsidR="004F60BD" w:rsidRPr="004F60BD" w:rsidRDefault="004F60BD" w:rsidP="004F60BD">
      <w:pPr>
        <w:pStyle w:val="PlainText"/>
        <w:spacing w:line="276" w:lineRule="auto"/>
        <w:rPr>
          <w:rFonts w:ascii="Arial" w:hAnsi="Arial" w:cs="Arial"/>
          <w:color w:val="0070C0"/>
          <w:sz w:val="22"/>
          <w:szCs w:val="22"/>
        </w:rPr>
      </w:pPr>
    </w:p>
    <w:p w:rsidR="00A7799E" w:rsidRDefault="004F60BD" w:rsidP="004F60BD">
      <w:pPr>
        <w:pStyle w:val="PlainText"/>
        <w:spacing w:line="276" w:lineRule="auto"/>
        <w:rPr>
          <w:rFonts w:ascii="Arial" w:hAnsi="Arial" w:cs="Arial"/>
          <w:color w:val="0070C0"/>
          <w:sz w:val="22"/>
          <w:szCs w:val="22"/>
        </w:rPr>
      </w:pPr>
      <w:r w:rsidRPr="004F60BD">
        <w:rPr>
          <w:rFonts w:ascii="Arial" w:hAnsi="Arial" w:cs="Arial"/>
          <w:color w:val="0070C0"/>
          <w:sz w:val="22"/>
          <w:szCs w:val="22"/>
        </w:rPr>
        <w:t xml:space="preserve">For further details please contact Joanna Hodgson on 02084746716 or email: </w:t>
      </w:r>
      <w:hyperlink r:id="rId21" w:history="1">
        <w:r w:rsidRPr="000C5F34">
          <w:rPr>
            <w:rStyle w:val="Hyperlink"/>
            <w:rFonts w:ascii="Arial" w:hAnsi="Arial" w:cs="Arial"/>
            <w:sz w:val="22"/>
            <w:szCs w:val="22"/>
          </w:rPr>
          <w:t>Joanna.hodgson@environment-agency.gov.uk</w:t>
        </w:r>
      </w:hyperlink>
      <w:r>
        <w:rPr>
          <w:rFonts w:ascii="Arial" w:hAnsi="Arial" w:cs="Arial"/>
          <w:color w:val="0070C0"/>
          <w:sz w:val="22"/>
          <w:szCs w:val="22"/>
        </w:rPr>
        <w:t xml:space="preserve"> </w:t>
      </w:r>
    </w:p>
    <w:p w:rsidR="004F60BD" w:rsidRPr="002F0588" w:rsidRDefault="004F60BD" w:rsidP="004F60BD">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F60BD">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F60B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67D08"/>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4F60BD"/>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Joanna.hodg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02F0-2472-497A-817B-2DA65A89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D798B0E5</Template>
  <TotalTime>5</TotalTime>
  <Pages>9</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2017-03-03T10:18:00Z</dcterms:created>
  <dcterms:modified xsi:type="dcterms:W3CDTF">2017-03-03T10:23:00Z</dcterms:modified>
</cp:coreProperties>
</file>