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7B741B">
      <w:pPr>
        <w:rPr>
          <w:rFonts w:ascii="Arial" w:hAnsi="Arial" w:cs="Arial"/>
          <w:color w:val="004C84"/>
          <w:sz w:val="72"/>
          <w:szCs w:val="72"/>
        </w:rPr>
      </w:pPr>
      <w:r w:rsidRPr="007B741B">
        <w:rPr>
          <w:rFonts w:ascii="Arial" w:hAnsi="Arial" w:cs="Arial"/>
          <w:color w:val="004C84"/>
          <w:sz w:val="72"/>
          <w:szCs w:val="72"/>
        </w:rPr>
        <w:t>Catchment Co-ordinator - Somerset</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7B741B" w:rsidRPr="007B741B">
                              <w:rPr>
                                <w:rFonts w:ascii="Arial" w:hAnsi="Arial" w:cs="Arial"/>
                                <w:b/>
                                <w:color w:val="FFFFFF" w:themeColor="background1"/>
                                <w:sz w:val="22"/>
                                <w:szCs w:val="22"/>
                              </w:rPr>
                              <w:t>Catchment Co-ordinator - Somerset</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7B741B">
                              <w:rPr>
                                <w:rFonts w:ascii="Arial" w:hAnsi="Arial" w:cs="Arial"/>
                                <w:b/>
                                <w:color w:val="FFFFFF" w:themeColor="background1"/>
                                <w:sz w:val="22"/>
                                <w:szCs w:val="22"/>
                              </w:rPr>
                              <w:t>Bridgwater</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7B741B">
                              <w:rPr>
                                <w:rFonts w:ascii="Arial" w:hAnsi="Arial" w:cs="Arial"/>
                                <w:b/>
                                <w:color w:val="FFFFFF" w:themeColor="background1"/>
                                <w:sz w:val="22"/>
                                <w:szCs w:val="22"/>
                              </w:rPr>
                              <w:t>17/05/18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7B741B">
                              <w:rPr>
                                <w:rFonts w:ascii="Arial" w:hAnsi="Arial" w:cs="Arial"/>
                                <w:b/>
                                <w:color w:val="FFFFFF" w:themeColor="background1"/>
                                <w:sz w:val="22"/>
                                <w:szCs w:val="22"/>
                              </w:rPr>
                              <w:t xml:space="preserve"> 8190</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7B741B" w:rsidRPr="007B741B">
                        <w:rPr>
                          <w:rFonts w:ascii="Arial" w:hAnsi="Arial" w:cs="Arial"/>
                          <w:b/>
                          <w:color w:val="FFFFFF" w:themeColor="background1"/>
                          <w:sz w:val="22"/>
                          <w:szCs w:val="22"/>
                        </w:rPr>
                        <w:t>Catchment Co-ordinator - Somerset</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7B741B">
                        <w:rPr>
                          <w:rFonts w:ascii="Arial" w:hAnsi="Arial" w:cs="Arial"/>
                          <w:b/>
                          <w:color w:val="FFFFFF" w:themeColor="background1"/>
                          <w:sz w:val="22"/>
                          <w:szCs w:val="22"/>
                        </w:rPr>
                        <w:t>Bridgwater</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7B741B">
                        <w:rPr>
                          <w:rFonts w:ascii="Arial" w:hAnsi="Arial" w:cs="Arial"/>
                          <w:b/>
                          <w:color w:val="FFFFFF" w:themeColor="background1"/>
                          <w:sz w:val="22"/>
                          <w:szCs w:val="22"/>
                        </w:rPr>
                        <w:t>17/05/18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7B741B">
                        <w:rPr>
                          <w:rFonts w:ascii="Arial" w:hAnsi="Arial" w:cs="Arial"/>
                          <w:b/>
                          <w:color w:val="FFFFFF" w:themeColor="background1"/>
                          <w:sz w:val="22"/>
                          <w:szCs w:val="22"/>
                        </w:rPr>
                        <w:t xml:space="preserve"> 8190</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0D1EB497" wp14:editId="6E02CA03">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" fillcolor="window" stroked="f" strokeweight=".5pt">
                <v:textbo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0D1EB497" wp14:editId="6E02CA03">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33" o:spid="_x0000_s1029"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aeDgplUCAACiBAAADgAAAAAAAAAAAAAAAAAuAgAAZHJzL2Uyb0RvYy54bWxQ&#10;SwECLQAUAAYACAAAACEACj3zfeIAAAALAQAADwAAAAAAAAAAAAAAAACvBAAAZHJzL2Rvd25yZXYu&#10;eG1sUEsFBgAAAAAEAAQA8wAAAL4FAAAAAA==&#10;" fillcolor="window" stroked="f" strokeweight=".5pt">
                <v:textbo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0D1EB497" wp14:editId="6E02CA03">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4" o:spid="_x0000_s1030"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YVQ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" fillcolor="window" stroked="f" strokeweight=".5pt">
                <v:textbo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hVA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" fillcolor="window" stroked="f" strokeweight=".5pt">
                <v:textbo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rsidR="005E6DEC" w:rsidRDefault="005E6DEC">
      <w:pPr>
        <w:rPr>
          <w:rFonts w:ascii="MetaBook-Roman" w:hAnsi="MetaBook-Roman"/>
          <w:color w:val="0078B4"/>
          <w:sz w:val="56"/>
          <w:szCs w:val="56"/>
        </w:rPr>
      </w:pPr>
    </w:p>
    <w:p w:rsidR="00716DBB" w:rsidRDefault="00716DBB">
      <w:pPr>
        <w:rPr>
          <w:rFonts w:ascii="MetaBook-Roman" w:hAnsi="MetaBook-Roman"/>
          <w:color w:val="0078B4"/>
          <w:sz w:val="56"/>
          <w:szCs w:val="56"/>
        </w:rPr>
      </w:pPr>
    </w:p>
    <w:p w:rsidR="00716DBB" w:rsidRPr="002F0588" w:rsidRDefault="00B81DA8"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A5812"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3A5812" w:rsidP="0044746C">
      <w:pPr>
        <w:rPr>
          <w:rFonts w:ascii="Arial" w:hAnsi="Arial" w:cs="Arial"/>
          <w:sz w:val="20"/>
          <w:szCs w:val="20"/>
          <w:lang w:eastAsia="en-GB"/>
        </w:rPr>
      </w:pPr>
      <w:hyperlink r:id="rId23"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8"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9"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B741B" w:rsidRPr="007B741B">
        <w:rPr>
          <w:rFonts w:ascii="Arial" w:hAnsi="Arial" w:cs="Arial"/>
          <w:sz w:val="22"/>
          <w:szCs w:val="22"/>
        </w:rPr>
        <w:t>£34,330 pro</w:t>
      </w:r>
      <w:r w:rsidRPr="007B741B">
        <w:rPr>
          <w:rFonts w:ascii="Arial" w:hAnsi="Arial" w:cs="Arial"/>
          <w:sz w:val="22"/>
          <w:szCs w:val="22"/>
        </w:rPr>
        <w:t xml:space="preserve">-rata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B741B" w:rsidRPr="007B741B">
        <w:rPr>
          <w:rFonts w:ascii="Arial" w:hAnsi="Arial" w:cs="Arial"/>
          <w:sz w:val="22"/>
          <w:szCs w:val="22"/>
        </w:rPr>
        <w:t>Rivers House Bridgwater</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B741B" w:rsidRPr="007B741B">
        <w:rPr>
          <w:rFonts w:ascii="Arial" w:hAnsi="Arial" w:cs="Arial"/>
          <w:sz w:val="22"/>
          <w:szCs w:val="22"/>
        </w:rPr>
        <w:t>37</w:t>
      </w:r>
      <w:r w:rsidRPr="007B741B">
        <w:rPr>
          <w:rFonts w:ascii="Arial" w:hAnsi="Arial" w:cs="Arial"/>
          <w:sz w:val="22"/>
          <w:szCs w:val="22"/>
        </w:rPr>
        <w:t xml:space="preserve"> hours FTE, </w:t>
      </w:r>
      <w:r w:rsidR="007B741B" w:rsidRPr="007B741B">
        <w:rPr>
          <w:rFonts w:ascii="Arial" w:hAnsi="Arial" w:cs="Arial"/>
          <w:sz w:val="22"/>
          <w:szCs w:val="22"/>
        </w:rPr>
        <w:t>Fixed term 31 August 2019</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w:t>
      </w:r>
      <w:r w:rsidRPr="007B741B">
        <w:rPr>
          <w:rFonts w:ascii="Arial" w:hAnsi="Arial" w:cs="Arial"/>
          <w:sz w:val="22"/>
          <w:szCs w:val="22"/>
        </w:rPr>
        <w:t xml:space="preserve">be </w:t>
      </w:r>
      <w:r w:rsidR="007B741B" w:rsidRPr="007B741B">
        <w:rPr>
          <w:rFonts w:ascii="Arial" w:hAnsi="Arial" w:cs="Arial"/>
          <w:sz w:val="22"/>
          <w:szCs w:val="22"/>
        </w:rPr>
        <w:t>27</w:t>
      </w:r>
      <w:r w:rsidRPr="007B741B">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Pr="007D5D7D" w:rsidRDefault="00A241F9" w:rsidP="007B741B">
      <w:pPr>
        <w:pStyle w:val="PlainText"/>
        <w:spacing w:line="276" w:lineRule="auto"/>
        <w:rPr>
          <w:rFonts w:ascii="Arial" w:hAnsi="Arial" w:cs="Arial"/>
          <w:color w:val="FF0000"/>
          <w:sz w:val="60"/>
          <w:szCs w:val="60"/>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3A5812" w:rsidRDefault="00A241F9" w:rsidP="003A5812">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A241F9" w:rsidRPr="003A5812" w:rsidRDefault="003A5812" w:rsidP="003A5812">
      <w:pPr>
        <w:spacing w:after="120" w:line="276" w:lineRule="auto"/>
        <w:rPr>
          <w:rFonts w:ascii="Arial" w:hAnsi="Arial" w:cs="Arial"/>
          <w:b/>
          <w:sz w:val="28"/>
          <w:szCs w:val="28"/>
        </w:rPr>
      </w:pPr>
      <w:r w:rsidRPr="003A5812">
        <w:t xml:space="preserve"> </w:t>
      </w:r>
      <w:r w:rsidRPr="003A5812">
        <w:rPr>
          <w:rFonts w:ascii="Arial" w:hAnsi="Arial" w:cs="Arial"/>
          <w:sz w:val="22"/>
          <w:szCs w:val="22"/>
        </w:rPr>
        <w:t>To carry out a range of Environment, Planning &amp; Engagement (EPE) and supporting incident management activities within the area as a whole in order to deliver EPE outcomes. To provide specialist advice and technical leadership as an expert in your work area.</w:t>
      </w:r>
    </w:p>
    <w:p w:rsidR="00A241F9" w:rsidRPr="00A241F9" w:rsidRDefault="00A241F9"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3A5812" w:rsidRPr="003A5812" w:rsidRDefault="003A5812" w:rsidP="003A5812">
      <w:pPr>
        <w:spacing w:line="276" w:lineRule="auto"/>
        <w:rPr>
          <w:rFonts w:ascii="Arial" w:hAnsi="Arial" w:cs="Arial"/>
          <w:sz w:val="22"/>
          <w:szCs w:val="22"/>
        </w:rPr>
      </w:pPr>
      <w:r w:rsidRPr="003A5812">
        <w:rPr>
          <w:rFonts w:ascii="Arial" w:hAnsi="Arial" w:cs="Arial"/>
          <w:sz w:val="22"/>
          <w:szCs w:val="22"/>
        </w:rPr>
        <w:t>Contribute to the development and delivery of the departmental business plan, providing professional / technical expertise to support operational priorities in line with legislation, Environment Agency policy and required environmental outcomes.</w:t>
      </w:r>
    </w:p>
    <w:p w:rsidR="003A5812" w:rsidRPr="003A5812" w:rsidRDefault="003A5812" w:rsidP="003A5812">
      <w:pPr>
        <w:spacing w:line="276" w:lineRule="auto"/>
        <w:rPr>
          <w:rFonts w:ascii="Arial" w:hAnsi="Arial" w:cs="Arial"/>
          <w:sz w:val="22"/>
          <w:szCs w:val="22"/>
        </w:rPr>
      </w:pPr>
      <w:r w:rsidRPr="003A5812">
        <w:rPr>
          <w:rFonts w:ascii="Arial" w:hAnsi="Arial" w:cs="Arial"/>
          <w:sz w:val="22"/>
          <w:szCs w:val="22"/>
        </w:rPr>
        <w:t>Guide, advise and support team members to resolve local issues and incidents, ensuring that decisions are made on sound technical grounds and in line with best practice and timeframes.</w:t>
      </w:r>
    </w:p>
    <w:p w:rsidR="003A5812" w:rsidRPr="003A5812" w:rsidRDefault="003A5812" w:rsidP="003A5812">
      <w:pPr>
        <w:spacing w:line="276" w:lineRule="auto"/>
        <w:rPr>
          <w:rFonts w:ascii="Arial" w:hAnsi="Arial" w:cs="Arial"/>
          <w:sz w:val="22"/>
          <w:szCs w:val="22"/>
        </w:rPr>
      </w:pPr>
      <w:r w:rsidRPr="003A5812">
        <w:rPr>
          <w:rFonts w:ascii="Arial" w:hAnsi="Arial" w:cs="Arial"/>
          <w:sz w:val="22"/>
          <w:szCs w:val="22"/>
        </w:rPr>
        <w:t>Monitor progress of work, identify gaps in the delivery of priorities and take remedial action to enhance the service and ensure appropriate reallocation of time and effort</w:t>
      </w:r>
    </w:p>
    <w:p w:rsidR="003A5812" w:rsidRPr="003A5812" w:rsidRDefault="003A5812" w:rsidP="003A5812">
      <w:pPr>
        <w:spacing w:line="276" w:lineRule="auto"/>
        <w:rPr>
          <w:rFonts w:ascii="Arial" w:hAnsi="Arial" w:cs="Arial"/>
          <w:sz w:val="22"/>
          <w:szCs w:val="22"/>
        </w:rPr>
      </w:pPr>
      <w:r w:rsidRPr="003A5812">
        <w:rPr>
          <w:rFonts w:ascii="Arial" w:hAnsi="Arial" w:cs="Arial"/>
          <w:sz w:val="22"/>
          <w:szCs w:val="22"/>
        </w:rPr>
        <w:t>Identify and produce required documentation and reports to agreed quality standards to support operational work, management decisions, public enquiries, court appeals etc, so that information, evidence and Environment Agency interests are accurately and effectively presented.</w:t>
      </w:r>
    </w:p>
    <w:p w:rsidR="003A5812" w:rsidRPr="003A5812" w:rsidRDefault="003A5812" w:rsidP="003A5812">
      <w:pPr>
        <w:spacing w:line="276" w:lineRule="auto"/>
        <w:rPr>
          <w:rFonts w:ascii="Arial" w:hAnsi="Arial" w:cs="Arial"/>
          <w:sz w:val="22"/>
          <w:szCs w:val="22"/>
        </w:rPr>
      </w:pPr>
      <w:r w:rsidRPr="003A5812">
        <w:rPr>
          <w:rFonts w:ascii="Arial" w:hAnsi="Arial" w:cs="Arial"/>
          <w:sz w:val="22"/>
          <w:szCs w:val="22"/>
        </w:rPr>
        <w:t>Contribute to the successful implementation of emergency plans, to ensure effective, timely and safe response to emergency incidents.</w:t>
      </w:r>
    </w:p>
    <w:p w:rsidR="003A5812" w:rsidRPr="003A5812" w:rsidRDefault="003A5812" w:rsidP="003A5812">
      <w:pPr>
        <w:spacing w:line="276" w:lineRule="auto"/>
        <w:rPr>
          <w:rFonts w:ascii="Arial" w:hAnsi="Arial" w:cs="Arial"/>
          <w:sz w:val="22"/>
          <w:szCs w:val="22"/>
        </w:rPr>
      </w:pPr>
      <w:r w:rsidRPr="003A5812">
        <w:rPr>
          <w:rFonts w:ascii="Arial" w:hAnsi="Arial" w:cs="Arial"/>
          <w:sz w:val="22"/>
          <w:szCs w:val="22"/>
        </w:rPr>
        <w:t>Participate in or lead local projects and working groups to achieve well planned and managed integrated solutions that progress effective change and improvement in the organisation and support the best environmental outcomes.</w:t>
      </w:r>
    </w:p>
    <w:p w:rsidR="003A5812" w:rsidRPr="003A5812" w:rsidRDefault="003A5812" w:rsidP="003A5812">
      <w:pPr>
        <w:spacing w:line="276" w:lineRule="auto"/>
        <w:rPr>
          <w:rFonts w:ascii="Arial" w:hAnsi="Arial" w:cs="Arial"/>
          <w:sz w:val="22"/>
          <w:szCs w:val="22"/>
        </w:rPr>
      </w:pPr>
      <w:r w:rsidRPr="003A5812">
        <w:rPr>
          <w:rFonts w:ascii="Arial" w:hAnsi="Arial" w:cs="Arial"/>
          <w:sz w:val="22"/>
          <w:szCs w:val="22"/>
        </w:rPr>
        <w:t>Seek to influence customers and build strong partnerships internally and externally to maintain a positive reputation, response and effective resolution of issues.</w:t>
      </w:r>
    </w:p>
    <w:p w:rsidR="003A5812" w:rsidRPr="003A5812" w:rsidRDefault="003A5812" w:rsidP="003A5812">
      <w:pPr>
        <w:spacing w:line="276" w:lineRule="auto"/>
        <w:rPr>
          <w:rFonts w:ascii="Arial" w:hAnsi="Arial" w:cs="Arial"/>
          <w:sz w:val="22"/>
          <w:szCs w:val="22"/>
        </w:rPr>
      </w:pPr>
      <w:r w:rsidRPr="003A5812">
        <w:rPr>
          <w:rFonts w:ascii="Arial" w:hAnsi="Arial" w:cs="Arial"/>
          <w:sz w:val="22"/>
          <w:szCs w:val="22"/>
        </w:rPr>
        <w:t xml:space="preserve">Encourage and develop a safety conscious culture within the team to deliver work programmes without risk to the health &amp; safety of the team or any other individual. </w:t>
      </w:r>
    </w:p>
    <w:p w:rsidR="003A5812" w:rsidRPr="003A5812" w:rsidRDefault="003A5812" w:rsidP="003A5812">
      <w:pPr>
        <w:spacing w:line="276" w:lineRule="auto"/>
        <w:rPr>
          <w:rFonts w:ascii="Arial" w:hAnsi="Arial" w:cs="Arial"/>
          <w:sz w:val="22"/>
          <w:szCs w:val="22"/>
        </w:rPr>
      </w:pPr>
      <w:r w:rsidRPr="003A5812">
        <w:rPr>
          <w:rFonts w:ascii="Arial" w:hAnsi="Arial" w:cs="Arial"/>
          <w:sz w:val="22"/>
          <w:szCs w:val="22"/>
        </w:rPr>
        <w:t xml:space="preserve">Provide specialist guidance to operational teams in order to influence compliance with Environment Agency policy / legislation / best practice ways of working and contribute to the delivery of business plans. </w:t>
      </w:r>
    </w:p>
    <w:p w:rsidR="00A241F9" w:rsidRPr="003A5812" w:rsidRDefault="003A5812" w:rsidP="003A5812">
      <w:pPr>
        <w:spacing w:line="276" w:lineRule="auto"/>
        <w:rPr>
          <w:rFonts w:ascii="Arial" w:hAnsi="Arial" w:cs="Arial"/>
          <w:sz w:val="22"/>
          <w:szCs w:val="22"/>
        </w:rPr>
      </w:pPr>
      <w:r w:rsidRPr="003A5812">
        <w:rPr>
          <w:rFonts w:ascii="Arial" w:hAnsi="Arial" w:cs="Arial"/>
          <w:sz w:val="22"/>
          <w:szCs w:val="22"/>
        </w:rPr>
        <w:t>Mentor and coach others on policies, procedures, practices and techniques equipping them with the knowledge and skills to deliver their work in an effective and efficient manner.</w:t>
      </w:r>
    </w:p>
    <w:p w:rsidR="00A241F9" w:rsidRDefault="00A241F9" w:rsidP="003A5812">
      <w:pPr>
        <w:pStyle w:val="PlainText"/>
        <w:spacing w:line="276" w:lineRule="auto"/>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A241F9" w:rsidRPr="003A5812" w:rsidRDefault="003A5812" w:rsidP="00A241F9">
      <w:pPr>
        <w:spacing w:line="276" w:lineRule="auto"/>
        <w:rPr>
          <w:rFonts w:ascii="Arial" w:hAnsi="Arial" w:cs="Arial"/>
          <w:sz w:val="22"/>
          <w:szCs w:val="22"/>
        </w:rPr>
      </w:pPr>
      <w:r w:rsidRPr="003A5812">
        <w:rPr>
          <w:rFonts w:ascii="Arial" w:hAnsi="Arial" w:cs="Arial"/>
          <w:sz w:val="22"/>
          <w:szCs w:val="22"/>
        </w:rPr>
        <w:t>Educated to degree level or equivalent, or able to demonstrate comparable technical know-how, in a relevant subject. Higher degree desirable.</w:t>
      </w:r>
    </w:p>
    <w:p w:rsidR="00A241F9" w:rsidRPr="00A241F9" w:rsidRDefault="00A241F9"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3A5812" w:rsidRPr="003A5812" w:rsidRDefault="003A5812" w:rsidP="003A5812">
      <w:pPr>
        <w:spacing w:line="276" w:lineRule="auto"/>
        <w:rPr>
          <w:rFonts w:ascii="Arial" w:hAnsi="Arial" w:cs="Arial"/>
          <w:sz w:val="22"/>
          <w:szCs w:val="22"/>
        </w:rPr>
      </w:pPr>
      <w:r w:rsidRPr="003A5812">
        <w:rPr>
          <w:rFonts w:ascii="Arial" w:hAnsi="Arial" w:cs="Arial"/>
          <w:sz w:val="22"/>
          <w:szCs w:val="22"/>
        </w:rPr>
        <w:t xml:space="preserve">More specific detail may exist in an accompanying technical specification for the role. Particularly in key operational roles, we would expect an appropriate level of experience and commensurate knowledge of managing health, safety and wellbeing in a high risk environment. </w:t>
      </w:r>
    </w:p>
    <w:p w:rsidR="003A5812" w:rsidRPr="003A5812" w:rsidRDefault="003A5812" w:rsidP="003A5812">
      <w:pPr>
        <w:spacing w:line="276" w:lineRule="auto"/>
        <w:rPr>
          <w:rFonts w:ascii="Arial" w:hAnsi="Arial" w:cs="Arial"/>
          <w:sz w:val="22"/>
          <w:szCs w:val="22"/>
        </w:rPr>
      </w:pPr>
      <w:r w:rsidRPr="003A5812">
        <w:rPr>
          <w:rFonts w:ascii="Arial" w:hAnsi="Arial" w:cs="Arial"/>
          <w:sz w:val="22"/>
          <w:szCs w:val="22"/>
        </w:rPr>
        <w:t xml:space="preserve">Professional knowledge and application, to influence and inform government stakeholders/regulators, on environmental issues. AND/OR Translating Government policy/legislation into approaches for frontline delivery, in a regulatory / operational environment. </w:t>
      </w:r>
    </w:p>
    <w:p w:rsidR="003A5812" w:rsidRPr="003A5812" w:rsidRDefault="003A5812" w:rsidP="003A5812">
      <w:pPr>
        <w:spacing w:line="276" w:lineRule="auto"/>
        <w:rPr>
          <w:rFonts w:ascii="Arial" w:hAnsi="Arial" w:cs="Arial"/>
          <w:sz w:val="22"/>
          <w:szCs w:val="22"/>
        </w:rPr>
      </w:pPr>
      <w:r w:rsidRPr="003A5812">
        <w:rPr>
          <w:rFonts w:ascii="Arial" w:hAnsi="Arial" w:cs="Arial"/>
          <w:sz w:val="22"/>
          <w:szCs w:val="22"/>
        </w:rPr>
        <w:t xml:space="preserve">Experience of implementing best practice solutions based on up-to-date knowledge and expertise. </w:t>
      </w:r>
    </w:p>
    <w:p w:rsidR="003A5812" w:rsidRPr="003A5812" w:rsidRDefault="003A5812" w:rsidP="003A5812">
      <w:pPr>
        <w:spacing w:line="276" w:lineRule="auto"/>
        <w:rPr>
          <w:rFonts w:ascii="Arial" w:hAnsi="Arial" w:cs="Arial"/>
          <w:sz w:val="22"/>
          <w:szCs w:val="22"/>
        </w:rPr>
      </w:pPr>
      <w:r w:rsidRPr="003A5812">
        <w:rPr>
          <w:rFonts w:ascii="Arial" w:hAnsi="Arial" w:cs="Arial"/>
          <w:sz w:val="22"/>
          <w:szCs w:val="22"/>
        </w:rPr>
        <w:t xml:space="preserve">Working with a high degree of collaboration with internal and external partners/stakeholders to help deliver the outcomes of both a specific function/project/team and the wider organisation. </w:t>
      </w:r>
    </w:p>
    <w:p w:rsidR="003A5812" w:rsidRPr="003A5812" w:rsidRDefault="003A5812" w:rsidP="003A5812">
      <w:pPr>
        <w:spacing w:line="276" w:lineRule="auto"/>
        <w:rPr>
          <w:rFonts w:ascii="Arial" w:hAnsi="Arial" w:cs="Arial"/>
          <w:sz w:val="22"/>
          <w:szCs w:val="22"/>
        </w:rPr>
      </w:pPr>
      <w:r w:rsidRPr="003A5812">
        <w:rPr>
          <w:rFonts w:ascii="Arial" w:hAnsi="Arial" w:cs="Arial"/>
          <w:sz w:val="22"/>
          <w:szCs w:val="22"/>
        </w:rPr>
        <w:t xml:space="preserve">Delivering work within a programme and project management framework to time, cost and quality. </w:t>
      </w:r>
    </w:p>
    <w:p w:rsidR="003A5812" w:rsidRPr="003A5812" w:rsidRDefault="003A5812" w:rsidP="003A5812">
      <w:pPr>
        <w:spacing w:line="276" w:lineRule="auto"/>
        <w:rPr>
          <w:rFonts w:ascii="Arial" w:hAnsi="Arial" w:cs="Arial"/>
          <w:sz w:val="22"/>
          <w:szCs w:val="22"/>
        </w:rPr>
      </w:pPr>
      <w:r w:rsidRPr="003A5812">
        <w:rPr>
          <w:rFonts w:ascii="Arial" w:hAnsi="Arial" w:cs="Arial"/>
          <w:sz w:val="22"/>
          <w:szCs w:val="22"/>
        </w:rPr>
        <w:t xml:space="preserve">Embracing and adapting to change/new ways of working to improve efficiency &amp; productivity. </w:t>
      </w:r>
    </w:p>
    <w:p w:rsidR="003A5812" w:rsidRPr="003A5812" w:rsidRDefault="003A5812" w:rsidP="003A5812">
      <w:pPr>
        <w:spacing w:line="276" w:lineRule="auto"/>
        <w:rPr>
          <w:rFonts w:ascii="Arial" w:hAnsi="Arial" w:cs="Arial"/>
          <w:sz w:val="22"/>
          <w:szCs w:val="22"/>
        </w:rPr>
      </w:pPr>
      <w:r w:rsidRPr="003A5812">
        <w:rPr>
          <w:rFonts w:ascii="Arial" w:hAnsi="Arial" w:cs="Arial"/>
          <w:sz w:val="22"/>
          <w:szCs w:val="22"/>
        </w:rPr>
        <w:t xml:space="preserve">Identifying, communicating and helping to fill knowledge gaps in the business. </w:t>
      </w:r>
    </w:p>
    <w:p w:rsidR="003A5812" w:rsidRPr="003A5812" w:rsidRDefault="003A5812" w:rsidP="003A5812">
      <w:pPr>
        <w:spacing w:line="276" w:lineRule="auto"/>
        <w:rPr>
          <w:rFonts w:ascii="Arial" w:hAnsi="Arial" w:cs="Arial"/>
          <w:sz w:val="22"/>
          <w:szCs w:val="22"/>
        </w:rPr>
      </w:pPr>
      <w:r w:rsidRPr="003A5812">
        <w:rPr>
          <w:rFonts w:ascii="Arial" w:hAnsi="Arial" w:cs="Arial"/>
          <w:sz w:val="22"/>
          <w:szCs w:val="22"/>
        </w:rPr>
        <w:t xml:space="preserve">Facilitating value, accountability and performance across the team including assessing how best to allocate resources to maximise outcomes. </w:t>
      </w:r>
    </w:p>
    <w:p w:rsidR="003A5812" w:rsidRPr="003A5812" w:rsidRDefault="003A5812" w:rsidP="003A5812">
      <w:pPr>
        <w:spacing w:line="276" w:lineRule="auto"/>
        <w:rPr>
          <w:rFonts w:ascii="Arial" w:hAnsi="Arial" w:cs="Arial"/>
          <w:sz w:val="22"/>
          <w:szCs w:val="22"/>
        </w:rPr>
      </w:pPr>
      <w:r w:rsidRPr="003A5812">
        <w:rPr>
          <w:rFonts w:ascii="Arial" w:hAnsi="Arial" w:cs="Arial"/>
          <w:sz w:val="22"/>
          <w:szCs w:val="22"/>
        </w:rPr>
        <w:t xml:space="preserve">Demonstrating political awareness when dealing with customers, stakeholders and communities. </w:t>
      </w:r>
    </w:p>
    <w:p w:rsidR="003A5812" w:rsidRPr="003A5812" w:rsidRDefault="003A5812" w:rsidP="003A5812">
      <w:pPr>
        <w:spacing w:line="276" w:lineRule="auto"/>
        <w:rPr>
          <w:rFonts w:ascii="Arial" w:hAnsi="Arial" w:cs="Arial"/>
          <w:sz w:val="22"/>
          <w:szCs w:val="22"/>
        </w:rPr>
      </w:pPr>
      <w:r w:rsidRPr="003A5812">
        <w:rPr>
          <w:rFonts w:ascii="Arial" w:hAnsi="Arial" w:cs="Arial"/>
          <w:sz w:val="22"/>
          <w:szCs w:val="22"/>
        </w:rPr>
        <w:t xml:space="preserve">Using effective written and spoken communication skills to help persuade internal or external partners to take action. </w:t>
      </w:r>
    </w:p>
    <w:p w:rsidR="003A5812" w:rsidRPr="003A5812" w:rsidRDefault="003A5812" w:rsidP="003A5812">
      <w:pPr>
        <w:spacing w:line="276" w:lineRule="auto"/>
        <w:rPr>
          <w:rFonts w:ascii="Arial" w:hAnsi="Arial" w:cs="Arial"/>
          <w:sz w:val="22"/>
          <w:szCs w:val="22"/>
        </w:rPr>
      </w:pPr>
      <w:r w:rsidRPr="003A5812">
        <w:rPr>
          <w:rFonts w:ascii="Arial" w:hAnsi="Arial" w:cs="Arial"/>
          <w:sz w:val="22"/>
          <w:szCs w:val="22"/>
        </w:rPr>
        <w:t xml:space="preserve">Analysing/interpreting evidence to contribute effective solutions for technical problems. </w:t>
      </w:r>
    </w:p>
    <w:p w:rsidR="003A5812" w:rsidRPr="003A5812" w:rsidRDefault="003A5812" w:rsidP="003A5812">
      <w:pPr>
        <w:spacing w:line="276" w:lineRule="auto"/>
        <w:rPr>
          <w:rFonts w:ascii="Arial" w:hAnsi="Arial" w:cs="Arial"/>
          <w:sz w:val="22"/>
          <w:szCs w:val="22"/>
        </w:rPr>
      </w:pPr>
      <w:r w:rsidRPr="003A5812">
        <w:rPr>
          <w:rFonts w:ascii="Arial" w:hAnsi="Arial" w:cs="Arial"/>
          <w:sz w:val="22"/>
          <w:szCs w:val="22"/>
        </w:rPr>
        <w:t>Extensive Knowledge and understanding of the planning system, sustainable places work and relevant legislation.</w:t>
      </w:r>
    </w:p>
    <w:p w:rsidR="00A241F9" w:rsidRPr="003A5812" w:rsidRDefault="003A5812" w:rsidP="003A5812">
      <w:pPr>
        <w:spacing w:line="276" w:lineRule="auto"/>
        <w:rPr>
          <w:rFonts w:ascii="Arial" w:hAnsi="Arial" w:cs="Arial"/>
          <w:sz w:val="22"/>
          <w:szCs w:val="22"/>
        </w:rPr>
      </w:pPr>
      <w:r w:rsidRPr="003A5812">
        <w:rPr>
          <w:rFonts w:ascii="Arial" w:hAnsi="Arial" w:cs="Arial"/>
          <w:sz w:val="22"/>
          <w:szCs w:val="22"/>
        </w:rPr>
        <w:t>Previous coaching/mentoring experience is desirable.</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3A5812">
      <w:pPr>
        <w:pStyle w:val="PlainText"/>
        <w:spacing w:line="276" w:lineRule="auto"/>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3A5812" w:rsidRPr="003A5812" w:rsidRDefault="003A5812" w:rsidP="003A5812">
      <w:pPr>
        <w:pStyle w:val="PlainText"/>
        <w:spacing w:line="276" w:lineRule="auto"/>
        <w:rPr>
          <w:rFonts w:ascii="Arial" w:hAnsi="Arial" w:cs="Arial"/>
          <w:sz w:val="22"/>
          <w:szCs w:val="22"/>
        </w:rPr>
      </w:pPr>
      <w:r w:rsidRPr="003A5812">
        <w:rPr>
          <w:rFonts w:ascii="Arial" w:hAnsi="Arial" w:cs="Arial"/>
          <w:sz w:val="22"/>
          <w:szCs w:val="22"/>
        </w:rPr>
        <w:t>This is an exciting opportunity to join a small team planning and delivering the environmental improvements required as part of our commitment to achieving Water Framework Directive objectives. You will need a valid driving licence as regular travel to partner offices and project sites is required. Good knowledge of the local area, Water Framework Directive, River Basin Management Planning, project management or external funding would also be desirable.</w:t>
      </w:r>
    </w:p>
    <w:p w:rsidR="003A5812" w:rsidRPr="003A5812" w:rsidRDefault="003A5812" w:rsidP="003A5812">
      <w:pPr>
        <w:pStyle w:val="PlainText"/>
        <w:spacing w:line="276" w:lineRule="auto"/>
        <w:rPr>
          <w:rFonts w:ascii="Arial" w:hAnsi="Arial" w:cs="Arial"/>
          <w:sz w:val="22"/>
          <w:szCs w:val="22"/>
        </w:rPr>
      </w:pPr>
      <w:r w:rsidRPr="003A5812">
        <w:rPr>
          <w:rFonts w:ascii="Arial" w:hAnsi="Arial" w:cs="Arial"/>
          <w:sz w:val="22"/>
          <w:szCs w:val="22"/>
        </w:rPr>
        <w:t xml:space="preserve">For further details please contact Jo Diamond, Environment Programme Manager on 07769 922 196 or by email: jo.diamond@environment-agency.gov.uk. </w:t>
      </w:r>
    </w:p>
    <w:p w:rsidR="00FE2B0B" w:rsidRPr="003A5812" w:rsidRDefault="003A5812" w:rsidP="003A5812">
      <w:pPr>
        <w:pStyle w:val="PlainText"/>
        <w:spacing w:line="276" w:lineRule="auto"/>
        <w:rPr>
          <w:rFonts w:ascii="Arial" w:hAnsi="Arial" w:cs="Arial"/>
          <w:sz w:val="22"/>
          <w:szCs w:val="22"/>
        </w:rPr>
      </w:pPr>
      <w:r w:rsidRPr="003A5812">
        <w:rPr>
          <w:rFonts w:ascii="Arial" w:hAnsi="Arial" w:cs="Arial"/>
          <w:sz w:val="22"/>
          <w:szCs w:val="22"/>
        </w:rPr>
        <w:t>Interviews will be held on 18 or 28 June in Bridgwater.</w:t>
      </w:r>
    </w:p>
    <w:p w:rsidR="009825A7" w:rsidRDefault="009825A7" w:rsidP="00A7799E">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FE2B0B"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r w:rsidR="00FE2B0B">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FE2B0B" w:rsidRDefault="00FE2B0B" w:rsidP="00A7799E">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 Order 1999</w:t>
      </w:r>
      <w:bookmarkStart w:id="0" w:name="_GoBack"/>
      <w:bookmarkEnd w:id="0"/>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9825A7" w:rsidRDefault="00FE2B0B"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5584" behindDoc="0" locked="0" layoutInCell="1" allowOverlap="1" wp14:anchorId="0B943CE1" wp14:editId="50F048F9">
            <wp:simplePos x="0" y="0"/>
            <wp:positionH relativeFrom="column">
              <wp:posOffset>-701040</wp:posOffset>
            </wp:positionH>
            <wp:positionV relativeFrom="paragraph">
              <wp:posOffset>257175</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p>
    <w:p w:rsidR="009825A7" w:rsidRDefault="009825A7" w:rsidP="009825A7">
      <w:pPr>
        <w:spacing w:line="276" w:lineRule="auto"/>
        <w:ind w:left="2268" w:hanging="2268"/>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5"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6"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7"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7" tooltip="&quot;Search images of flickr logo&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7"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9" tooltip="&quot;Search images of flickr logo&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41"/>
                    </pic:cNvPr>
                    <pic:cNvPicPr>
                      <a:picLocks noChangeAspect="1" noChangeArrowheads="1"/>
                    </pic:cNvPicPr>
                  </pic:nvPicPr>
                  <pic:blipFill>
                    <a:blip r:embed="rId42"/>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3"/>
                    </pic:cNvPr>
                    <pic:cNvPicPr>
                      <a:picLocks noChangeAspect="1" noChangeArrowheads="1"/>
                    </pic:cNvPicPr>
                  </pic:nvPicPr>
                  <pic:blipFill>
                    <a:blip r:embed="rId44"/>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5"/>
                    </pic:cNvPr>
                    <pic:cNvPicPr>
                      <a:picLocks noChangeAspect="1" noChangeArrowheads="1"/>
                    </pic:cNvPicPr>
                  </pic:nvPicPr>
                  <pic:blipFill>
                    <a:blip r:embed="rId46"/>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9825A7" w:rsidRPr="009825A7" w:rsidRDefault="009825A7" w:rsidP="009825A7">
      <w:pPr>
        <w:spacing w:line="276" w:lineRule="auto"/>
        <w:ind w:left="2268" w:hanging="2268"/>
        <w:rPr>
          <w:rFonts w:ascii="Arial" w:hAnsi="Arial" w:cs="Arial"/>
          <w:color w:val="004C84"/>
          <w:sz w:val="60"/>
          <w:szCs w:val="60"/>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09ECAD6B" wp14:editId="57C5A2AF">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923BB0"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47"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48"/>
      <w:headerReference w:type="first" r:id="rId49"/>
      <w:footerReference w:type="first" r:id="rId5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A5812">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302D29"/>
    <w:rsid w:val="00367AEB"/>
    <w:rsid w:val="00383E24"/>
    <w:rsid w:val="00385003"/>
    <w:rsid w:val="003A5812"/>
    <w:rsid w:val="003A60D0"/>
    <w:rsid w:val="003B5AAF"/>
    <w:rsid w:val="003F2A11"/>
    <w:rsid w:val="0040784D"/>
    <w:rsid w:val="0041113A"/>
    <w:rsid w:val="00414193"/>
    <w:rsid w:val="004456F3"/>
    <w:rsid w:val="0044746C"/>
    <w:rsid w:val="00460905"/>
    <w:rsid w:val="00477A3B"/>
    <w:rsid w:val="0048562D"/>
    <w:rsid w:val="00491B2B"/>
    <w:rsid w:val="0049401F"/>
    <w:rsid w:val="00495A9F"/>
    <w:rsid w:val="004A2BCE"/>
    <w:rsid w:val="004C6BE2"/>
    <w:rsid w:val="004D5F90"/>
    <w:rsid w:val="004F0160"/>
    <w:rsid w:val="005156C7"/>
    <w:rsid w:val="00525179"/>
    <w:rsid w:val="005306B3"/>
    <w:rsid w:val="005837A7"/>
    <w:rsid w:val="00583B07"/>
    <w:rsid w:val="0059166E"/>
    <w:rsid w:val="005E6DEC"/>
    <w:rsid w:val="005F4310"/>
    <w:rsid w:val="005F49F5"/>
    <w:rsid w:val="00654DAB"/>
    <w:rsid w:val="0067486A"/>
    <w:rsid w:val="006D47BC"/>
    <w:rsid w:val="006E7A73"/>
    <w:rsid w:val="0070191E"/>
    <w:rsid w:val="00716DBB"/>
    <w:rsid w:val="00724AA7"/>
    <w:rsid w:val="007365C1"/>
    <w:rsid w:val="00745FDA"/>
    <w:rsid w:val="007A2BBB"/>
    <w:rsid w:val="007B3A09"/>
    <w:rsid w:val="007B5661"/>
    <w:rsid w:val="007B5C92"/>
    <w:rsid w:val="007B741B"/>
    <w:rsid w:val="007D5D7D"/>
    <w:rsid w:val="008744B8"/>
    <w:rsid w:val="008C182F"/>
    <w:rsid w:val="008F09A3"/>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B92"/>
    <w:rsid w:val="00A65F17"/>
    <w:rsid w:val="00A66DB7"/>
    <w:rsid w:val="00A7799E"/>
    <w:rsid w:val="00AA2144"/>
    <w:rsid w:val="00AA70B7"/>
    <w:rsid w:val="00AB0F9F"/>
    <w:rsid w:val="00AD20B8"/>
    <w:rsid w:val="00AD4A92"/>
    <w:rsid w:val="00AF7FBE"/>
    <w:rsid w:val="00B26732"/>
    <w:rsid w:val="00B40B53"/>
    <w:rsid w:val="00B50B4F"/>
    <w:rsid w:val="00B63F9A"/>
    <w:rsid w:val="00B81DA8"/>
    <w:rsid w:val="00BA79C1"/>
    <w:rsid w:val="00BB5F80"/>
    <w:rsid w:val="00C03D44"/>
    <w:rsid w:val="00C06275"/>
    <w:rsid w:val="00C138C5"/>
    <w:rsid w:val="00C15273"/>
    <w:rsid w:val="00C15D6C"/>
    <w:rsid w:val="00C240E6"/>
    <w:rsid w:val="00C31CDB"/>
    <w:rsid w:val="00C86A3A"/>
    <w:rsid w:val="00C86EEA"/>
    <w:rsid w:val="00CA0AC9"/>
    <w:rsid w:val="00CE799C"/>
    <w:rsid w:val="00CF4B42"/>
    <w:rsid w:val="00D539FC"/>
    <w:rsid w:val="00D874FD"/>
    <w:rsid w:val="00D9328A"/>
    <w:rsid w:val="00D9355F"/>
    <w:rsid w:val="00DB28C2"/>
    <w:rsid w:val="00DC67B8"/>
    <w:rsid w:val="00E159BA"/>
    <w:rsid w:val="00E309B0"/>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hyperlink" Target="https://www.bing.com/images/search?q=flickr+logo&amp;id=1CFD4889F53600C7C533F585C107628EB73609E7&amp;FORM=IQFRBA"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image" Target="media/image14.jpeg"/><Relationship Id="rId47" Type="http://schemas.openxmlformats.org/officeDocument/2006/relationships/hyperlink" Target="mailto:ea_recruitment@sscl.gse.gov.uk"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jpeg"/><Relationship Id="rId46"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https://twitter.com/EnvAgencyJo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hyperlink" Target="https://www.bing.com/images/search?q=flickr+logo&amp;id=1CFD4889F53600C7C533F585C107628EB73609E7&amp;FORM=IQFRBA" TargetMode="External"/><Relationship Id="rId40" Type="http://schemas.openxmlformats.org/officeDocument/2006/relationships/image" Target="media/image130.jpeg"/><Relationship Id="rId45" Type="http://schemas.openxmlformats.org/officeDocument/2006/relationships/hyperlink" Target="https://www.facebook.com/environmentagency?ref=hl"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49" Type="http://schemas.openxmlformats.org/officeDocument/2006/relationships/header" Target="header1.xm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image" Target="media/image15.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hyperlink" Target="http://www.linkedin.com/company/environment-agency/careers?trk=top_nav_careers"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3511-68E1-4A25-894B-054B2F43A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15883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Hinton</cp:lastModifiedBy>
  <cp:revision>2</cp:revision>
  <cp:lastPrinted>2018-01-29T15:25:00Z</cp:lastPrinted>
  <dcterms:created xsi:type="dcterms:W3CDTF">2018-05-17T09:28:00Z</dcterms:created>
  <dcterms:modified xsi:type="dcterms:W3CDTF">2018-05-17T09:28:00Z</dcterms:modified>
</cp:coreProperties>
</file>