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67D40">
      <w:pPr>
        <w:rPr>
          <w:rFonts w:ascii="Arial" w:hAnsi="Arial" w:cs="Arial"/>
          <w:color w:val="004C84"/>
          <w:sz w:val="44"/>
          <w:szCs w:val="56"/>
        </w:rPr>
      </w:pPr>
      <w:r w:rsidRPr="00C67D40">
        <w:rPr>
          <w:rFonts w:ascii="Arial" w:hAnsi="Arial" w:cs="Arial"/>
          <w:color w:val="004C84"/>
          <w:sz w:val="72"/>
          <w:szCs w:val="72"/>
        </w:rPr>
        <w:t>Environment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D40" w:rsidRPr="00C67D40">
                              <w:rPr>
                                <w:rFonts w:ascii="Arial" w:hAnsi="Arial" w:cs="Arial"/>
                                <w:b/>
                                <w:color w:val="FFFFFF" w:themeColor="background1"/>
                                <w:sz w:val="22"/>
                                <w:szCs w:val="22"/>
                              </w:rPr>
                              <w:t>Environment Assistant</w:t>
                            </w:r>
                          </w:p>
                          <w:p w:rsidR="00D324BE" w:rsidRPr="00D324BE" w:rsidRDefault="00C67D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D40">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D40">
                              <w:rPr>
                                <w:rFonts w:ascii="Arial" w:hAnsi="Arial" w:cs="Arial"/>
                                <w:b/>
                                <w:color w:val="FFFFFF" w:themeColor="background1"/>
                                <w:sz w:val="22"/>
                                <w:szCs w:val="22"/>
                              </w:rPr>
                              <w:t>22</w:t>
                            </w:r>
                            <w:r w:rsidR="00C67D40" w:rsidRPr="00C67D40">
                              <w:rPr>
                                <w:rFonts w:ascii="Arial" w:hAnsi="Arial" w:cs="Arial"/>
                                <w:b/>
                                <w:color w:val="FFFFFF" w:themeColor="background1"/>
                                <w:sz w:val="22"/>
                                <w:szCs w:val="22"/>
                                <w:vertAlign w:val="superscript"/>
                              </w:rPr>
                              <w:t>nd</w:t>
                            </w:r>
                            <w:r w:rsidR="00C67D40">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D40">
                              <w:rPr>
                                <w:rFonts w:ascii="Arial" w:hAnsi="Arial" w:cs="Arial"/>
                                <w:b/>
                                <w:color w:val="FFFFFF" w:themeColor="background1"/>
                                <w:sz w:val="22"/>
                                <w:szCs w:val="22"/>
                              </w:rPr>
                              <w:t xml:space="preserve"> 8418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67D40" w:rsidRPr="00C67D40">
                        <w:rPr>
                          <w:rFonts w:ascii="Arial" w:hAnsi="Arial" w:cs="Arial"/>
                          <w:b/>
                          <w:color w:val="FFFFFF" w:themeColor="background1"/>
                          <w:sz w:val="22"/>
                          <w:szCs w:val="22"/>
                        </w:rPr>
                        <w:t>Environment Assistant</w:t>
                      </w:r>
                    </w:p>
                    <w:p w:rsidR="00D324BE" w:rsidRPr="00D324BE" w:rsidRDefault="00C67D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67D40">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67D40">
                        <w:rPr>
                          <w:rFonts w:ascii="Arial" w:hAnsi="Arial" w:cs="Arial"/>
                          <w:b/>
                          <w:color w:val="FFFFFF" w:themeColor="background1"/>
                          <w:sz w:val="22"/>
                          <w:szCs w:val="22"/>
                        </w:rPr>
                        <w:t>22</w:t>
                      </w:r>
                      <w:r w:rsidR="00C67D40" w:rsidRPr="00C67D40">
                        <w:rPr>
                          <w:rFonts w:ascii="Arial" w:hAnsi="Arial" w:cs="Arial"/>
                          <w:b/>
                          <w:color w:val="FFFFFF" w:themeColor="background1"/>
                          <w:sz w:val="22"/>
                          <w:szCs w:val="22"/>
                          <w:vertAlign w:val="superscript"/>
                        </w:rPr>
                        <w:t>nd</w:t>
                      </w:r>
                      <w:r w:rsidR="00C67D40">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67D40">
                        <w:rPr>
                          <w:rFonts w:ascii="Arial" w:hAnsi="Arial" w:cs="Arial"/>
                          <w:b/>
                          <w:color w:val="FFFFFF" w:themeColor="background1"/>
                          <w:sz w:val="22"/>
                          <w:szCs w:val="22"/>
                        </w:rPr>
                        <w:t xml:space="preserve"> 8418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67D4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67D4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67D40" w:rsidRPr="00C67D40">
        <w:rPr>
          <w:rFonts w:ascii="Arial" w:hAnsi="Arial" w:cs="Arial"/>
          <w:sz w:val="22"/>
          <w:szCs w:val="22"/>
        </w:rPr>
        <w:t>£18,102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67D4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C67D40" w:rsidRPr="00C67D40">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67D40">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67D40">
        <w:rPr>
          <w:rFonts w:ascii="Arial" w:hAnsi="Arial" w:cs="Arial"/>
          <w:sz w:val="22"/>
          <w:szCs w:val="22"/>
        </w:rPr>
        <w:t>37</w:t>
      </w:r>
      <w:r w:rsidRPr="005B322F">
        <w:rPr>
          <w:rFonts w:ascii="Arial" w:hAnsi="Arial" w:cs="Arial"/>
          <w:sz w:val="22"/>
          <w:szCs w:val="22"/>
        </w:rPr>
        <w:t xml:space="preserve"> hours FTE, </w:t>
      </w:r>
      <w:r w:rsidR="00C67D40" w:rsidRPr="00C67D40">
        <w:rPr>
          <w:rFonts w:ascii="Arial" w:hAnsi="Arial" w:cs="Arial"/>
          <w:sz w:val="22"/>
          <w:szCs w:val="22"/>
        </w:rPr>
        <w:t>Fixed Term</w:t>
      </w:r>
      <w:r w:rsidR="00C67D40">
        <w:rPr>
          <w:rFonts w:ascii="Arial" w:hAnsi="Arial" w:cs="Arial"/>
          <w:sz w:val="22"/>
          <w:szCs w:val="22"/>
        </w:rPr>
        <w:t xml:space="preserve"> until </w:t>
      </w:r>
      <w:r w:rsidR="00C67D40" w:rsidRPr="00C67D40">
        <w:rPr>
          <w:rFonts w:ascii="Arial" w:hAnsi="Arial" w:cs="Arial"/>
          <w:sz w:val="22"/>
          <w:szCs w:val="22"/>
        </w:rPr>
        <w:t>March 2019</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67D40">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Default="00C67D40" w:rsidP="00910E02">
      <w:pPr>
        <w:pStyle w:val="PlainText"/>
        <w:spacing w:line="276" w:lineRule="auto"/>
        <w:ind w:left="2880" w:hanging="2880"/>
        <w:rPr>
          <w:rFonts w:ascii="Arial" w:hAnsi="Arial" w:cs="Arial"/>
          <w:sz w:val="22"/>
          <w:szCs w:val="22"/>
        </w:rPr>
      </w:pPr>
    </w:p>
    <w:p w:rsidR="00C67D40" w:rsidRPr="002F0588" w:rsidRDefault="00C67D40"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C67D40" w:rsidRDefault="00910E02" w:rsidP="00C67D4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C67D40"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C67D40">
        <w:rPr>
          <w:rFonts w:ascii="Arial" w:eastAsia="Times New Roman" w:hAnsi="Arial" w:cs="Arial"/>
          <w:b/>
          <w:color w:val="0F243E" w:themeColor="text2" w:themeShade="80"/>
          <w:sz w:val="20"/>
          <w:szCs w:val="20"/>
          <w:lang w:val="en" w:eastAsia="en-GB"/>
        </w:rPr>
        <w:t xml:space="preserve">The role of </w:t>
      </w:r>
      <w:r w:rsidR="00C67D40" w:rsidRPr="00C67D40">
        <w:rPr>
          <w:rFonts w:ascii="Arial" w:eastAsia="Times New Roman" w:hAnsi="Arial" w:cs="Arial"/>
          <w:b/>
          <w:color w:val="0F243E" w:themeColor="text2" w:themeShade="80"/>
          <w:sz w:val="20"/>
          <w:szCs w:val="20"/>
          <w:lang w:val="en" w:eastAsia="en-GB"/>
        </w:rPr>
        <w:t xml:space="preserve">Environment Assistant </w:t>
      </w:r>
      <w:r w:rsidRPr="00C67D40">
        <w:rPr>
          <w:rFonts w:ascii="Arial" w:eastAsia="Times New Roman" w:hAnsi="Arial" w:cs="Arial"/>
          <w:b/>
          <w:color w:val="0F243E" w:themeColor="text2" w:themeShade="80"/>
          <w:sz w:val="20"/>
          <w:szCs w:val="20"/>
          <w:lang w:val="en" w:eastAsia="en-GB"/>
        </w:rPr>
        <w:t xml:space="preserve">fits into our </w:t>
      </w:r>
      <w:r w:rsidR="00C67D40" w:rsidRPr="00C67D40">
        <w:rPr>
          <w:rFonts w:ascii="Arial" w:eastAsia="Times New Roman" w:hAnsi="Arial" w:cs="Arial"/>
          <w:b/>
          <w:color w:val="0F243E" w:themeColor="text2" w:themeShade="80"/>
          <w:sz w:val="20"/>
          <w:szCs w:val="20"/>
          <w:lang w:val="en" w:eastAsia="en-GB"/>
        </w:rPr>
        <w:t xml:space="preserve">Environment &amp; Regulation </w:t>
      </w:r>
      <w:r w:rsidRPr="00C67D40">
        <w:rPr>
          <w:rFonts w:ascii="Arial" w:eastAsia="Times New Roman" w:hAnsi="Arial" w:cs="Arial"/>
          <w:b/>
          <w:color w:val="0F243E" w:themeColor="text2" w:themeShade="80"/>
          <w:sz w:val="20"/>
          <w:szCs w:val="20"/>
          <w:lang w:val="en" w:eastAsia="en-GB"/>
        </w:rPr>
        <w:t xml:space="preserve">job family at </w:t>
      </w:r>
      <w:r w:rsidR="00C67D40" w:rsidRPr="00C67D40">
        <w:rPr>
          <w:rFonts w:ascii="Arial" w:eastAsia="Times New Roman" w:hAnsi="Arial" w:cs="Arial"/>
          <w:b/>
          <w:color w:val="0F243E" w:themeColor="text2" w:themeShade="80"/>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bookmarkStart w:id="0" w:name="_GoBack"/>
      <w:bookmarkEnd w:id="0"/>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67D40" w:rsidRPr="00C67D40" w:rsidRDefault="00C67D40" w:rsidP="00C67D40">
      <w:pPr>
        <w:pStyle w:val="PlainText"/>
        <w:spacing w:line="276" w:lineRule="auto"/>
        <w:rPr>
          <w:rFonts w:ascii="Arial" w:hAnsi="Arial" w:cs="Arial"/>
          <w:sz w:val="22"/>
          <w:szCs w:val="22"/>
        </w:rPr>
      </w:pPr>
      <w:r w:rsidRPr="00C67D40">
        <w:rPr>
          <w:rFonts w:ascii="Arial" w:hAnsi="Arial" w:cs="Arial"/>
          <w:sz w:val="22"/>
          <w:szCs w:val="22"/>
        </w:rPr>
        <w:t>For further information please contact Ruth Meek ruth.meek@environment-agency.gov.uk or Jan Cope jan.cope@environment-agency.gov.uk</w:t>
      </w:r>
    </w:p>
    <w:p w:rsidR="00C67D40" w:rsidRPr="00C67D40" w:rsidRDefault="00C67D40" w:rsidP="00C67D40">
      <w:pPr>
        <w:pStyle w:val="PlainText"/>
        <w:spacing w:line="276" w:lineRule="auto"/>
        <w:rPr>
          <w:rFonts w:ascii="Arial" w:hAnsi="Arial" w:cs="Arial"/>
          <w:sz w:val="22"/>
          <w:szCs w:val="22"/>
        </w:rPr>
      </w:pPr>
      <w:r w:rsidRPr="00C67D40">
        <w:rPr>
          <w:rFonts w:ascii="Arial" w:hAnsi="Arial" w:cs="Arial"/>
          <w:sz w:val="22"/>
          <w:szCs w:val="22"/>
        </w:rPr>
        <w:t>We are proud to be a Stonewall Top 100 Employer.</w:t>
      </w:r>
    </w:p>
    <w:p w:rsidR="00C67D40" w:rsidRPr="00C67D40" w:rsidRDefault="00C67D40" w:rsidP="00C67D40">
      <w:pPr>
        <w:pStyle w:val="PlainText"/>
        <w:spacing w:line="276" w:lineRule="auto"/>
        <w:rPr>
          <w:rFonts w:ascii="Arial" w:hAnsi="Arial" w:cs="Arial"/>
          <w:sz w:val="22"/>
          <w:szCs w:val="22"/>
        </w:rPr>
      </w:pPr>
      <w:r w:rsidRPr="00C67D40">
        <w:rPr>
          <w:rFonts w:ascii="Arial" w:hAnsi="Arial" w:cs="Arial"/>
          <w:sz w:val="22"/>
          <w:szCs w:val="22"/>
        </w:rPr>
        <w:t>This is a fixed term contract until March 201</w:t>
      </w:r>
      <w:r>
        <w:rPr>
          <w:rFonts w:ascii="Arial" w:hAnsi="Arial" w:cs="Arial"/>
          <w:sz w:val="22"/>
          <w:szCs w:val="22"/>
        </w:rPr>
        <w:t>9.</w:t>
      </w:r>
    </w:p>
    <w:p w:rsidR="00C67D40" w:rsidRPr="00C67D40" w:rsidRDefault="00C67D40" w:rsidP="00C67D40">
      <w:pPr>
        <w:pStyle w:val="PlainText"/>
        <w:spacing w:line="276" w:lineRule="auto"/>
        <w:rPr>
          <w:rFonts w:ascii="Arial" w:hAnsi="Arial" w:cs="Arial"/>
          <w:sz w:val="22"/>
          <w:szCs w:val="22"/>
        </w:rPr>
      </w:pPr>
    </w:p>
    <w:p w:rsidR="00E5041C" w:rsidRPr="00C67D40" w:rsidRDefault="00C67D40" w:rsidP="00C67D40">
      <w:pPr>
        <w:pStyle w:val="PlainText"/>
        <w:spacing w:line="276" w:lineRule="auto"/>
        <w:rPr>
          <w:rFonts w:ascii="Arial" w:hAnsi="Arial" w:cs="Arial"/>
          <w:sz w:val="22"/>
          <w:szCs w:val="22"/>
        </w:rPr>
      </w:pPr>
      <w:r w:rsidRPr="00C67D40">
        <w:rPr>
          <w:rFonts w:ascii="Arial" w:hAnsi="Arial" w:cs="Arial"/>
          <w:sz w:val="22"/>
          <w:szCs w:val="22"/>
        </w:rPr>
        <w:t>We have a strong incident management culture. The post holder will be given excellent training and be expected to have an active incident management role.</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67D40">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67D40"/>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22554">
      <w:bodyDiv w:val="1"/>
      <w:marLeft w:val="0"/>
      <w:marRight w:val="0"/>
      <w:marTop w:val="0"/>
      <w:marBottom w:val="0"/>
      <w:divBdr>
        <w:top w:val="none" w:sz="0" w:space="0" w:color="auto"/>
        <w:left w:val="none" w:sz="0" w:space="0" w:color="auto"/>
        <w:bottom w:val="none" w:sz="0" w:space="0" w:color="auto"/>
        <w:right w:val="none" w:sz="0" w:space="0" w:color="auto"/>
      </w:divBdr>
      <w:divsChild>
        <w:div w:id="232980684">
          <w:marLeft w:val="0"/>
          <w:marRight w:val="0"/>
          <w:marTop w:val="0"/>
          <w:marBottom w:val="0"/>
          <w:divBdr>
            <w:top w:val="none" w:sz="0" w:space="0" w:color="auto"/>
            <w:left w:val="none" w:sz="0" w:space="0" w:color="auto"/>
            <w:bottom w:val="none" w:sz="0" w:space="0" w:color="auto"/>
            <w:right w:val="none" w:sz="0" w:space="0" w:color="auto"/>
          </w:divBdr>
          <w:divsChild>
            <w:div w:id="800853337">
              <w:marLeft w:val="0"/>
              <w:marRight w:val="0"/>
              <w:marTop w:val="0"/>
              <w:marBottom w:val="0"/>
              <w:divBdr>
                <w:top w:val="none" w:sz="0" w:space="0" w:color="auto"/>
                <w:left w:val="none" w:sz="0" w:space="0" w:color="auto"/>
                <w:bottom w:val="none" w:sz="0" w:space="0" w:color="auto"/>
                <w:right w:val="none" w:sz="0" w:space="0" w:color="auto"/>
              </w:divBdr>
              <w:divsChild>
                <w:div w:id="111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697">
          <w:marLeft w:val="0"/>
          <w:marRight w:val="0"/>
          <w:marTop w:val="0"/>
          <w:marBottom w:val="0"/>
          <w:divBdr>
            <w:top w:val="none" w:sz="0" w:space="0" w:color="auto"/>
            <w:left w:val="none" w:sz="0" w:space="0" w:color="auto"/>
            <w:bottom w:val="none" w:sz="0" w:space="0" w:color="auto"/>
            <w:right w:val="none" w:sz="0" w:space="0" w:color="auto"/>
          </w:divBdr>
          <w:divsChild>
            <w:div w:id="360742393">
              <w:marLeft w:val="0"/>
              <w:marRight w:val="0"/>
              <w:marTop w:val="0"/>
              <w:marBottom w:val="0"/>
              <w:divBdr>
                <w:top w:val="none" w:sz="0" w:space="0" w:color="auto"/>
                <w:left w:val="none" w:sz="0" w:space="0" w:color="auto"/>
                <w:bottom w:val="none" w:sz="0" w:space="0" w:color="auto"/>
                <w:right w:val="none" w:sz="0" w:space="0" w:color="auto"/>
              </w:divBdr>
              <w:divsChild>
                <w:div w:id="3145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3DBB-5823-4F3E-922A-F3BC3561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2018-06-22T12:35:00Z</dcterms:created>
  <dcterms:modified xsi:type="dcterms:W3CDTF">2018-06-22T12:35:00Z</dcterms:modified>
</cp:coreProperties>
</file>