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D53AC" w:rsidRDefault="003D53AC">
      <w:pPr>
        <w:rPr>
          <w:rFonts w:ascii="Arial" w:hAnsi="Arial" w:cs="Arial"/>
          <w:color w:val="0078B4"/>
          <w:sz w:val="72"/>
          <w:szCs w:val="60"/>
        </w:rPr>
      </w:pPr>
      <w:r w:rsidRPr="003D53AC">
        <w:rPr>
          <w:rFonts w:ascii="Arial" w:hAnsi="Arial" w:cs="Arial"/>
          <w:color w:val="0078B4"/>
          <w:sz w:val="72"/>
          <w:szCs w:val="60"/>
        </w:rPr>
        <w:t xml:space="preserve">Chemicals Assessment Scientist (Specialist) </w:t>
      </w:r>
    </w:p>
    <w:p w:rsidR="003D53AC" w:rsidRDefault="003D53AC">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D53AC" w:rsidRPr="003D53AC">
        <w:rPr>
          <w:rFonts w:ascii="Arial" w:hAnsi="Arial" w:cs="Arial"/>
          <w:color w:val="004C84"/>
          <w:sz w:val="22"/>
          <w:szCs w:val="22"/>
        </w:rPr>
        <w:t>Chemicals Assessment Scientist (Specialist)</w:t>
      </w:r>
    </w:p>
    <w:p w:rsidR="002A6840" w:rsidRPr="002F0588" w:rsidRDefault="003D53AC"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Rotherham</w:t>
      </w:r>
      <w:r w:rsidRPr="003D53AC">
        <w:rPr>
          <w:rFonts w:ascii="Arial" w:hAnsi="Arial" w:cs="Arial"/>
          <w:color w:val="004C84"/>
          <w:sz w:val="22"/>
          <w:szCs w:val="22"/>
        </w:rPr>
        <w:t>, Wallingford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D53AC">
        <w:rPr>
          <w:rFonts w:ascii="Arial" w:hAnsi="Arial" w:cs="Arial"/>
          <w:color w:val="004C84"/>
          <w:sz w:val="22"/>
          <w:szCs w:val="22"/>
        </w:rPr>
        <w:t>10</w:t>
      </w:r>
      <w:r w:rsidR="003D53AC" w:rsidRPr="003D53AC">
        <w:rPr>
          <w:rFonts w:ascii="Arial" w:hAnsi="Arial" w:cs="Arial"/>
          <w:color w:val="004C84"/>
          <w:sz w:val="22"/>
          <w:szCs w:val="22"/>
          <w:vertAlign w:val="superscript"/>
        </w:rPr>
        <w:t>th</w:t>
      </w:r>
      <w:r w:rsidR="003D53AC">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D53AC">
        <w:rPr>
          <w:rFonts w:ascii="Arial" w:hAnsi="Arial" w:cs="Arial"/>
          <w:color w:val="004C84"/>
          <w:sz w:val="22"/>
          <w:szCs w:val="22"/>
        </w:rPr>
        <w:t xml:space="preserve"> 6194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D53A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3D53AC" w:rsidP="007B5661">
      <w:pPr>
        <w:pStyle w:val="PlainText"/>
        <w:spacing w:line="276" w:lineRule="auto"/>
        <w:rPr>
          <w:rFonts w:ascii="Arial" w:hAnsi="Arial" w:cs="Arial"/>
          <w:sz w:val="22"/>
          <w:szCs w:val="22"/>
        </w:rPr>
      </w:pPr>
      <w:r w:rsidRPr="003D53AC">
        <w:rPr>
          <w:rFonts w:ascii="Arial" w:hAnsi="Arial" w:cs="Arial"/>
          <w:sz w:val="22"/>
          <w:szCs w:val="22"/>
        </w:rPr>
        <w:t>Provide scientific support to the organisation on [a specific topic under any one of the four corporate strategy themes], in order to deliver products that meet business needs and customer requirements, to support environmental outcomes.</w:t>
      </w:r>
    </w:p>
    <w:p w:rsidR="003D53AC" w:rsidRPr="002F0588" w:rsidRDefault="003D53AC"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1. Produce and present products that meet the needs of the customer, relating to [a specific discipline(s) within any of the four Corporate Strategy themes],</w:t>
      </w:r>
      <w:r>
        <w:rPr>
          <w:rFonts w:ascii="Arial" w:hAnsi="Arial" w:cs="Arial"/>
          <w:sz w:val="22"/>
          <w:szCs w:val="22"/>
        </w:rPr>
        <w:t xml:space="preserve"> in order to generate income </w:t>
      </w:r>
      <w:r w:rsidRPr="003D53AC">
        <w:rPr>
          <w:rFonts w:ascii="Arial" w:hAnsi="Arial" w:cs="Arial"/>
          <w:sz w:val="22"/>
          <w:szCs w:val="22"/>
        </w:rPr>
        <w:t>and /or support environmental outcomes.</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2. Ensure the Environment Agency’s interests are accurately and effectively presented by helping to produce high quality evidence outputs</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3. Identify, gather and interpret relevant up to date scientific information from internal and external sources to address evidence gaps relating to [a specific discipline(s) within any of the four Corporate Strategy themes], in order to produce high quality evidence outputs</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 xml:space="preserve">4. Influence key stakeholders and help to build strong partnerships internally and externally; enhancing the reputation of the Evidence Directorate by responding to and resolving issues raised. </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5. Assist colleagues across the Evidence Directorate to meet the delivery priorities relating to [a specific discipline(s) within any of the four Corporate Strategy themes].</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6. Monitor progress of work, take action to identify gaps in the delivery of priorities, to ensure appropriate reallocation of time, finances and effort and enhancement of the service.</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7. Assist the development of specialist guidance relating to [a specific discipline(s) within any of the four Corporate Strategy themes] so that others may use our evidence for their day to day business.</w:t>
      </w:r>
    </w:p>
    <w:p w:rsidR="003D53AC" w:rsidRPr="003D53AC" w:rsidRDefault="003D53AC" w:rsidP="003D53AC">
      <w:pPr>
        <w:pStyle w:val="PlainText"/>
        <w:spacing w:line="276" w:lineRule="auto"/>
        <w:rPr>
          <w:rFonts w:ascii="Arial" w:hAnsi="Arial" w:cs="Arial"/>
          <w:sz w:val="22"/>
          <w:szCs w:val="22"/>
        </w:rPr>
      </w:pPr>
    </w:p>
    <w:p w:rsidR="007B5661" w:rsidRDefault="003D53AC" w:rsidP="003D53AC">
      <w:pPr>
        <w:pStyle w:val="PlainText"/>
        <w:spacing w:line="276" w:lineRule="auto"/>
        <w:rPr>
          <w:rFonts w:ascii="Arial" w:hAnsi="Arial" w:cs="Arial"/>
          <w:sz w:val="22"/>
          <w:szCs w:val="22"/>
        </w:rPr>
      </w:pPr>
      <w:r w:rsidRPr="003D53AC">
        <w:rPr>
          <w:rFonts w:ascii="Arial" w:hAnsi="Arial" w:cs="Arial"/>
          <w:sz w:val="22"/>
          <w:szCs w:val="22"/>
        </w:rPr>
        <w:t>8. Keep up to date with the current scientific thinking externally and internally relating to [a specific discipline(s) within any of the four Corporate Strategy themes] and use this knowledge to inform internal priorities.</w:t>
      </w:r>
    </w:p>
    <w:p w:rsidR="003D53AC" w:rsidRPr="002F0588" w:rsidRDefault="003D53AC" w:rsidP="003D53AC">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3D53AC" w:rsidP="007B5661">
      <w:pPr>
        <w:pStyle w:val="PlainText"/>
        <w:spacing w:line="276" w:lineRule="auto"/>
        <w:rPr>
          <w:rFonts w:ascii="Arial" w:hAnsi="Arial" w:cs="Arial"/>
          <w:sz w:val="22"/>
          <w:szCs w:val="22"/>
        </w:rPr>
      </w:pPr>
      <w:r w:rsidRPr="003D53AC">
        <w:rPr>
          <w:rFonts w:ascii="Arial" w:hAnsi="Arial" w:cs="Arial"/>
          <w:sz w:val="22"/>
          <w:szCs w:val="22"/>
        </w:rPr>
        <w:t>Educated to degree level in relevant scientific discipline</w:t>
      </w:r>
    </w:p>
    <w:p w:rsidR="003D53AC" w:rsidRDefault="003D53AC" w:rsidP="007B5661">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Professio</w:t>
      </w:r>
      <w:r>
        <w:rPr>
          <w:rFonts w:ascii="Arial" w:hAnsi="Arial" w:cs="Arial"/>
          <w:sz w:val="22"/>
          <w:szCs w:val="22"/>
        </w:rPr>
        <w:t>nal qualifications d</w:t>
      </w:r>
      <w:r w:rsidRPr="003D53AC">
        <w:rPr>
          <w:rFonts w:ascii="Arial" w:hAnsi="Arial" w:cs="Arial"/>
          <w:sz w:val="22"/>
          <w:szCs w:val="22"/>
        </w:rPr>
        <w:t>esirable but not essential (e</w:t>
      </w:r>
      <w:r>
        <w:rPr>
          <w:rFonts w:ascii="Arial" w:hAnsi="Arial" w:cs="Arial"/>
          <w:sz w:val="22"/>
          <w:szCs w:val="22"/>
        </w:rPr>
        <w:t>.</w:t>
      </w:r>
      <w:r w:rsidRPr="003D53AC">
        <w:rPr>
          <w:rFonts w:ascii="Arial" w:hAnsi="Arial" w:cs="Arial"/>
          <w:sz w:val="22"/>
          <w:szCs w:val="22"/>
        </w:rPr>
        <w:t>g. CIWEM)</w:t>
      </w:r>
    </w:p>
    <w:p w:rsidR="003D53AC" w:rsidRPr="002F0588" w:rsidRDefault="003D53AC" w:rsidP="003D53AC">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w:t>
      </w:r>
      <w:r w:rsidRPr="003D53AC">
        <w:rPr>
          <w:rFonts w:ascii="Arial" w:hAnsi="Arial" w:cs="Arial"/>
          <w:sz w:val="22"/>
          <w:szCs w:val="22"/>
        </w:rPr>
        <w:tab/>
        <w:t>Ability to convey complex information quickly, accurately and persuasively</w:t>
      </w:r>
    </w:p>
    <w:p w:rsidR="003D53AC" w:rsidRP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 xml:space="preserve"> </w:t>
      </w: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w:t>
      </w:r>
      <w:r w:rsidRPr="003D53AC">
        <w:rPr>
          <w:rFonts w:ascii="Arial" w:hAnsi="Arial" w:cs="Arial"/>
          <w:sz w:val="22"/>
          <w:szCs w:val="22"/>
        </w:rPr>
        <w:tab/>
        <w:t xml:space="preserve">Ability to identify scientific solutions to meet defined gap in knowledge/in the evidence base under the relevant topic </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w:t>
      </w:r>
      <w:r w:rsidRPr="003D53AC">
        <w:rPr>
          <w:rFonts w:ascii="Arial" w:hAnsi="Arial" w:cs="Arial"/>
          <w:sz w:val="22"/>
          <w:szCs w:val="22"/>
        </w:rPr>
        <w:tab/>
        <w:t>Ability to work with internal and external customers.</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w:t>
      </w:r>
      <w:r w:rsidRPr="003D53AC">
        <w:rPr>
          <w:rFonts w:ascii="Arial" w:hAnsi="Arial" w:cs="Arial"/>
          <w:sz w:val="22"/>
          <w:szCs w:val="22"/>
        </w:rPr>
        <w:tab/>
        <w:t xml:space="preserve">Identify gaps within existing evidence base and recommend options to address and recommend solutions </w:t>
      </w:r>
    </w:p>
    <w:p w:rsidR="003D53AC" w:rsidRPr="003D53AC" w:rsidRDefault="003D53AC" w:rsidP="003D53AC">
      <w:pPr>
        <w:pStyle w:val="PlainText"/>
        <w:spacing w:line="276" w:lineRule="auto"/>
        <w:rPr>
          <w:rFonts w:ascii="Arial" w:hAnsi="Arial" w:cs="Arial"/>
          <w:sz w:val="22"/>
          <w:szCs w:val="22"/>
        </w:rPr>
      </w:pPr>
    </w:p>
    <w:p w:rsidR="003D53AC" w:rsidRDefault="003D53AC" w:rsidP="003D53AC">
      <w:pPr>
        <w:pStyle w:val="PlainText"/>
        <w:spacing w:line="276" w:lineRule="auto"/>
        <w:rPr>
          <w:rFonts w:ascii="Arial" w:hAnsi="Arial" w:cs="Arial"/>
          <w:sz w:val="22"/>
          <w:szCs w:val="22"/>
        </w:rPr>
      </w:pPr>
      <w:r w:rsidRPr="003D53AC">
        <w:rPr>
          <w:rFonts w:ascii="Arial" w:hAnsi="Arial" w:cs="Arial"/>
          <w:sz w:val="22"/>
          <w:szCs w:val="22"/>
        </w:rPr>
        <w:t>-</w:t>
      </w:r>
      <w:r w:rsidRPr="003D53AC">
        <w:rPr>
          <w:rFonts w:ascii="Arial" w:hAnsi="Arial" w:cs="Arial"/>
          <w:sz w:val="22"/>
          <w:szCs w:val="22"/>
        </w:rPr>
        <w:tab/>
        <w:t>Ability to apply scientific knowledge in producing a solution appropriate to the needs of the Environment Agency</w:t>
      </w:r>
    </w:p>
    <w:p w:rsidR="003D53AC" w:rsidRPr="003D53AC" w:rsidRDefault="003D53AC" w:rsidP="003D53AC">
      <w:pPr>
        <w:pStyle w:val="PlainText"/>
        <w:spacing w:line="276" w:lineRule="auto"/>
        <w:rPr>
          <w:rFonts w:ascii="Arial" w:hAnsi="Arial" w:cs="Arial"/>
          <w:sz w:val="22"/>
          <w:szCs w:val="22"/>
        </w:rPr>
      </w:pPr>
    </w:p>
    <w:p w:rsidR="007B5661" w:rsidRPr="002F0588" w:rsidRDefault="003D53AC" w:rsidP="003D53AC">
      <w:pPr>
        <w:pStyle w:val="PlainText"/>
        <w:spacing w:line="276" w:lineRule="auto"/>
        <w:rPr>
          <w:rFonts w:ascii="Arial" w:hAnsi="Arial" w:cs="Arial"/>
          <w:sz w:val="22"/>
          <w:szCs w:val="22"/>
        </w:rPr>
      </w:pPr>
      <w:r w:rsidRPr="003D53AC">
        <w:rPr>
          <w:rFonts w:ascii="Arial" w:hAnsi="Arial" w:cs="Arial"/>
          <w:sz w:val="22"/>
          <w:szCs w:val="22"/>
        </w:rPr>
        <w:t>-</w:t>
      </w:r>
      <w:r w:rsidRPr="003D53AC">
        <w:rPr>
          <w:rFonts w:ascii="Arial" w:hAnsi="Arial" w:cs="Arial"/>
          <w:sz w:val="22"/>
          <w:szCs w:val="22"/>
        </w:rPr>
        <w:tab/>
        <w:t>Ability to respond to customer within agreed timescales.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3D53AC" w:rsidRDefault="003D53AC" w:rsidP="00367AEB">
      <w:pPr>
        <w:pStyle w:val="PlainText"/>
        <w:spacing w:after="360" w:line="276" w:lineRule="auto"/>
        <w:rPr>
          <w:rFonts w:ascii="Arial" w:hAnsi="Arial" w:cs="Arial"/>
          <w:b/>
          <w:color w:val="004C84"/>
          <w:sz w:val="28"/>
          <w:szCs w:val="28"/>
        </w:rPr>
      </w:pPr>
    </w:p>
    <w:p w:rsidR="003D53AC" w:rsidRDefault="003D53AC" w:rsidP="00367AEB">
      <w:pPr>
        <w:pStyle w:val="PlainText"/>
        <w:spacing w:after="360" w:line="276" w:lineRule="auto"/>
        <w:rPr>
          <w:rFonts w:ascii="Arial" w:hAnsi="Arial" w:cs="Arial"/>
          <w:b/>
          <w:color w:val="004C84"/>
          <w:sz w:val="28"/>
          <w:szCs w:val="28"/>
        </w:rPr>
      </w:pPr>
    </w:p>
    <w:p w:rsidR="003D53AC" w:rsidRDefault="003D53AC" w:rsidP="00367AEB">
      <w:pPr>
        <w:pStyle w:val="PlainText"/>
        <w:spacing w:after="360" w:line="276" w:lineRule="auto"/>
        <w:rPr>
          <w:rFonts w:ascii="Arial" w:hAnsi="Arial" w:cs="Arial"/>
          <w:b/>
          <w:color w:val="004C84"/>
          <w:sz w:val="28"/>
          <w:szCs w:val="28"/>
        </w:rPr>
      </w:pPr>
    </w:p>
    <w:p w:rsidR="003D53AC" w:rsidRDefault="003D53AC" w:rsidP="00367AEB">
      <w:pPr>
        <w:pStyle w:val="PlainText"/>
        <w:spacing w:after="360" w:line="276" w:lineRule="auto"/>
        <w:rPr>
          <w:rFonts w:ascii="Arial" w:hAnsi="Arial" w:cs="Arial"/>
          <w:b/>
          <w:color w:val="004C84"/>
          <w:sz w:val="28"/>
          <w:szCs w:val="28"/>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D53AC">
        <w:rPr>
          <w:rFonts w:ascii="Arial" w:hAnsi="Arial" w:cs="Arial"/>
          <w:sz w:val="22"/>
          <w:szCs w:val="22"/>
        </w:rPr>
        <w:t>£33,990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3D53AC"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D53AC" w:rsidRPr="003D53AC">
        <w:rPr>
          <w:rFonts w:ascii="Arial" w:hAnsi="Arial" w:cs="Arial"/>
          <w:sz w:val="22"/>
          <w:szCs w:val="22"/>
        </w:rPr>
        <w:t>Templeborough, Bradmarsh Business Park, Rotherham S60 1BY</w:t>
      </w:r>
    </w:p>
    <w:p w:rsidR="003D53AC" w:rsidRDefault="003D53AC" w:rsidP="003D53AC">
      <w:pPr>
        <w:pStyle w:val="PlainText"/>
        <w:spacing w:line="276" w:lineRule="auto"/>
        <w:ind w:left="2268" w:firstLine="612"/>
        <w:rPr>
          <w:rFonts w:ascii="Arial" w:hAnsi="Arial" w:cs="Arial"/>
          <w:sz w:val="22"/>
          <w:szCs w:val="22"/>
        </w:rPr>
      </w:pPr>
      <w:r w:rsidRPr="003D53AC">
        <w:rPr>
          <w:rFonts w:ascii="Arial" w:hAnsi="Arial" w:cs="Arial"/>
          <w:sz w:val="22"/>
          <w:szCs w:val="22"/>
        </w:rPr>
        <w:t xml:space="preserve">Red Kite House, Howbery Park, Benson Lane, Wallingford, </w:t>
      </w:r>
    </w:p>
    <w:p w:rsidR="007B5661" w:rsidRPr="002F0588" w:rsidRDefault="003D53AC" w:rsidP="003D53AC">
      <w:pPr>
        <w:pStyle w:val="PlainText"/>
        <w:spacing w:line="276" w:lineRule="auto"/>
        <w:ind w:left="2268" w:firstLine="612"/>
        <w:rPr>
          <w:rFonts w:ascii="Arial" w:hAnsi="Arial" w:cs="Arial"/>
          <w:sz w:val="22"/>
          <w:szCs w:val="22"/>
        </w:rPr>
      </w:pPr>
      <w:r w:rsidRPr="003D53AC">
        <w:rPr>
          <w:rFonts w:ascii="Arial" w:hAnsi="Arial" w:cs="Arial"/>
          <w:sz w:val="22"/>
          <w:szCs w:val="22"/>
        </w:rPr>
        <w:t>OX10 8BD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D53AC">
        <w:rPr>
          <w:rFonts w:ascii="Arial" w:hAnsi="Arial" w:cs="Arial"/>
          <w:sz w:val="22"/>
          <w:szCs w:val="22"/>
        </w:rPr>
        <w:t>37</w:t>
      </w:r>
      <w:r w:rsidRPr="002F0588">
        <w:rPr>
          <w:rFonts w:ascii="Arial" w:hAnsi="Arial" w:cs="Arial"/>
          <w:sz w:val="22"/>
          <w:szCs w:val="22"/>
        </w:rPr>
        <w:t xml:space="preserve"> hours, </w:t>
      </w:r>
      <w:r w:rsidR="003D53AC" w:rsidRPr="003D53AC">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D53AC">
        <w:rPr>
          <w:rFonts w:ascii="Arial" w:hAnsi="Arial" w:cs="Arial"/>
          <w:sz w:val="22"/>
          <w:szCs w:val="22"/>
        </w:rPr>
        <w:t>llowance in this role will be 27</w:t>
      </w:r>
      <w:r w:rsidRPr="002F0588">
        <w:rPr>
          <w:rFonts w:ascii="Arial" w:hAnsi="Arial" w:cs="Arial"/>
          <w:sz w:val="22"/>
          <w:szCs w:val="22"/>
        </w:rPr>
        <w:t xml:space="preserve"> da</w:t>
      </w:r>
      <w:r w:rsidR="003D53AC">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D53AC" w:rsidRPr="003D53AC" w:rsidRDefault="003D53AC" w:rsidP="003D53AC">
      <w:pPr>
        <w:pStyle w:val="PlainText"/>
        <w:spacing w:line="276" w:lineRule="auto"/>
        <w:rPr>
          <w:rFonts w:ascii="Arial" w:hAnsi="Arial" w:cs="Arial"/>
          <w:color w:val="0070C0"/>
          <w:sz w:val="22"/>
          <w:szCs w:val="22"/>
        </w:rPr>
      </w:pPr>
      <w:r w:rsidRPr="003D53AC">
        <w:rPr>
          <w:rFonts w:ascii="Arial" w:hAnsi="Arial" w:cs="Arial"/>
          <w:color w:val="0070C0"/>
          <w:sz w:val="22"/>
          <w:szCs w:val="22"/>
        </w:rPr>
        <w:t>This is a permanent role. It is office-based and can be located in Wallingford or Rotherham. The successful applicant may sometimes have to travel for meetings across the UK, and may be required to travel abroad occasionally.</w:t>
      </w:r>
    </w:p>
    <w:p w:rsidR="003D53AC" w:rsidRPr="003D53AC" w:rsidRDefault="003D53AC" w:rsidP="003D53AC">
      <w:pPr>
        <w:pStyle w:val="PlainText"/>
        <w:spacing w:line="276" w:lineRule="auto"/>
        <w:rPr>
          <w:rFonts w:ascii="Arial" w:hAnsi="Arial" w:cs="Arial"/>
          <w:color w:val="0070C0"/>
          <w:sz w:val="22"/>
          <w:szCs w:val="22"/>
        </w:rPr>
      </w:pPr>
    </w:p>
    <w:p w:rsidR="003D53AC" w:rsidRPr="003D53AC" w:rsidRDefault="003D53AC" w:rsidP="003D53AC">
      <w:pPr>
        <w:pStyle w:val="PlainText"/>
        <w:spacing w:line="276" w:lineRule="auto"/>
        <w:rPr>
          <w:rFonts w:ascii="Arial" w:hAnsi="Arial" w:cs="Arial"/>
          <w:color w:val="0070C0"/>
          <w:sz w:val="22"/>
          <w:szCs w:val="22"/>
        </w:rPr>
      </w:pPr>
      <w:r w:rsidRPr="003D53AC">
        <w:rPr>
          <w:rFonts w:ascii="Arial" w:hAnsi="Arial" w:cs="Arial"/>
          <w:color w:val="0070C0"/>
          <w:sz w:val="22"/>
          <w:szCs w:val="22"/>
        </w:rPr>
        <w:t xml:space="preserve">For an informal discussion about the post, please contact Steve Dungey (CAU manager) on Tel: 02030259764 or email </w:t>
      </w:r>
      <w:hyperlink r:id="rId21" w:history="1">
        <w:r w:rsidRPr="00450AA4">
          <w:rPr>
            <w:rStyle w:val="Hyperlink"/>
            <w:rFonts w:ascii="Arial" w:hAnsi="Arial" w:cs="Arial"/>
            <w:sz w:val="22"/>
            <w:szCs w:val="22"/>
          </w:rPr>
          <w:t>steve.dungey@environment-agency.gov.uk</w:t>
        </w:r>
      </w:hyperlink>
      <w:r>
        <w:rPr>
          <w:rFonts w:ascii="Arial" w:hAnsi="Arial" w:cs="Arial"/>
          <w:color w:val="0070C0"/>
          <w:sz w:val="22"/>
          <w:szCs w:val="22"/>
        </w:rPr>
        <w:t xml:space="preserve"> </w:t>
      </w:r>
    </w:p>
    <w:p w:rsidR="003D53AC" w:rsidRPr="003D53AC" w:rsidRDefault="003D53AC" w:rsidP="003D53AC">
      <w:pPr>
        <w:pStyle w:val="PlainText"/>
        <w:spacing w:line="276" w:lineRule="auto"/>
        <w:rPr>
          <w:rFonts w:ascii="Arial" w:hAnsi="Arial" w:cs="Arial"/>
          <w:color w:val="0070C0"/>
          <w:sz w:val="22"/>
          <w:szCs w:val="22"/>
        </w:rPr>
      </w:pPr>
    </w:p>
    <w:p w:rsidR="003D53AC" w:rsidRPr="003D53AC" w:rsidRDefault="003D53AC" w:rsidP="003D53AC">
      <w:pPr>
        <w:pStyle w:val="PlainText"/>
        <w:spacing w:line="276" w:lineRule="auto"/>
        <w:rPr>
          <w:rFonts w:ascii="Arial" w:hAnsi="Arial" w:cs="Arial"/>
          <w:color w:val="0070C0"/>
          <w:sz w:val="22"/>
          <w:szCs w:val="22"/>
        </w:rPr>
      </w:pPr>
      <w:r w:rsidRPr="003D53AC">
        <w:rPr>
          <w:rFonts w:ascii="Arial" w:hAnsi="Arial" w:cs="Arial"/>
          <w:color w:val="0070C0"/>
          <w:sz w:val="22"/>
          <w:szCs w:val="22"/>
        </w:rPr>
        <w:t>Interviews for this role will be conducted during week commencing 25th September.</w:t>
      </w:r>
    </w:p>
    <w:p w:rsidR="003D53AC" w:rsidRPr="003D53AC" w:rsidRDefault="003D53AC" w:rsidP="003D53AC">
      <w:pPr>
        <w:pStyle w:val="PlainText"/>
        <w:spacing w:line="276" w:lineRule="auto"/>
        <w:rPr>
          <w:rFonts w:ascii="Arial" w:hAnsi="Arial" w:cs="Arial"/>
          <w:color w:val="0070C0"/>
          <w:sz w:val="22"/>
          <w:szCs w:val="22"/>
        </w:rPr>
      </w:pPr>
    </w:p>
    <w:p w:rsidR="00A7799E" w:rsidRDefault="003D53AC" w:rsidP="003D53AC">
      <w:pPr>
        <w:pStyle w:val="PlainText"/>
        <w:spacing w:line="276" w:lineRule="auto"/>
        <w:rPr>
          <w:rFonts w:ascii="Arial" w:hAnsi="Arial" w:cs="Arial"/>
          <w:color w:val="0070C0"/>
          <w:sz w:val="22"/>
          <w:szCs w:val="22"/>
        </w:rPr>
      </w:pPr>
      <w:r w:rsidRPr="003D53AC">
        <w:rPr>
          <w:rFonts w:ascii="Arial" w:hAnsi="Arial" w:cs="Arial"/>
          <w:color w:val="0070C0"/>
          <w:sz w:val="22"/>
          <w:szCs w:val="22"/>
        </w:rPr>
        <w:t>Please note all successful applicants must undergo Baseline Personnel Security Standard (BPSS) checks prior to commencement of employment. This includes a basic criminal records check.</w:t>
      </w:r>
    </w:p>
    <w:p w:rsidR="003D53AC" w:rsidRPr="002F0588" w:rsidRDefault="003D53AC" w:rsidP="003D53AC">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3D53AC">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3D53AC" w:rsidRDefault="003D53AC" w:rsidP="00A7799E">
      <w:pPr>
        <w:pStyle w:val="PlainText"/>
        <w:spacing w:line="276" w:lineRule="auto"/>
        <w:rPr>
          <w:rFonts w:ascii="Arial" w:hAnsi="Arial" w:cs="Arial"/>
          <w:sz w:val="22"/>
          <w:szCs w:val="22"/>
        </w:rPr>
      </w:pPr>
    </w:p>
    <w:p w:rsidR="003D53AC" w:rsidRPr="002F0588" w:rsidRDefault="003D53AC"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D53AC">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D53AC"/>
    <w:rsid w:val="00414193"/>
    <w:rsid w:val="00423EFE"/>
    <w:rsid w:val="004456F3"/>
    <w:rsid w:val="0048562D"/>
    <w:rsid w:val="00491B2B"/>
    <w:rsid w:val="0049401F"/>
    <w:rsid w:val="00495A9F"/>
    <w:rsid w:val="004A29BB"/>
    <w:rsid w:val="004C6BE2"/>
    <w:rsid w:val="004D5F90"/>
    <w:rsid w:val="004F0160"/>
    <w:rsid w:val="005156C7"/>
    <w:rsid w:val="0052361E"/>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teve.dunge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7EA24-F91E-4BF0-8CF1-2E9C1144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D5284DEF</Template>
  <TotalTime>6</TotalTime>
  <Pages>10</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12461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2017-08-10T07:40:00Z</dcterms:created>
  <dcterms:modified xsi:type="dcterms:W3CDTF">2017-08-10T07:46:00Z</dcterms:modified>
</cp:coreProperties>
</file>