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FB0043">
      <w:pPr>
        <w:rPr>
          <w:rFonts w:ascii="Arial" w:hAnsi="Arial" w:cs="Arial"/>
          <w:color w:val="004C84"/>
          <w:sz w:val="44"/>
          <w:szCs w:val="56"/>
        </w:rPr>
      </w:pPr>
      <w:r w:rsidRPr="00FB0043">
        <w:rPr>
          <w:rFonts w:ascii="Arial" w:hAnsi="Arial" w:cs="Arial"/>
          <w:color w:val="004C84"/>
          <w:sz w:val="72"/>
          <w:szCs w:val="72"/>
        </w:rPr>
        <w:t xml:space="preserve">G2 Industrial Placement </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B0043">
                              <w:rPr>
                                <w:rFonts w:ascii="Arial" w:hAnsi="Arial" w:cs="Arial"/>
                                <w:b/>
                                <w:color w:val="FFFFFF" w:themeColor="background1"/>
                                <w:sz w:val="22"/>
                                <w:szCs w:val="22"/>
                              </w:rPr>
                              <w:t xml:space="preserve">G2 Industrial Placement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B0043">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B0043">
                              <w:rPr>
                                <w:rFonts w:ascii="Arial" w:hAnsi="Arial" w:cs="Arial"/>
                                <w:b/>
                                <w:color w:val="FFFFFF" w:themeColor="background1"/>
                                <w:sz w:val="22"/>
                                <w:szCs w:val="22"/>
                              </w:rPr>
                              <w:t xml:space="preserve">29/11/18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B0043">
                              <w:rPr>
                                <w:rFonts w:ascii="Arial" w:hAnsi="Arial" w:cs="Arial"/>
                                <w:b/>
                                <w:color w:val="FFFFFF" w:themeColor="background1"/>
                                <w:sz w:val="22"/>
                                <w:szCs w:val="22"/>
                              </w:rPr>
                              <w:t xml:space="preserve"> 9494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B0043">
                        <w:rPr>
                          <w:rFonts w:ascii="Arial" w:hAnsi="Arial" w:cs="Arial"/>
                          <w:b/>
                          <w:color w:val="FFFFFF" w:themeColor="background1"/>
                          <w:sz w:val="22"/>
                          <w:szCs w:val="22"/>
                        </w:rPr>
                        <w:t xml:space="preserve">G2 Industrial Placement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B0043">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B0043">
                        <w:rPr>
                          <w:rFonts w:ascii="Arial" w:hAnsi="Arial" w:cs="Arial"/>
                          <w:b/>
                          <w:color w:val="FFFFFF" w:themeColor="background1"/>
                          <w:sz w:val="22"/>
                          <w:szCs w:val="22"/>
                        </w:rPr>
                        <w:t xml:space="preserve">29/11/18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B0043">
                        <w:rPr>
                          <w:rFonts w:ascii="Arial" w:hAnsi="Arial" w:cs="Arial"/>
                          <w:b/>
                          <w:color w:val="FFFFFF" w:themeColor="background1"/>
                          <w:sz w:val="22"/>
                          <w:szCs w:val="22"/>
                        </w:rPr>
                        <w:t xml:space="preserve"> 9494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B0043"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B0043"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B0043" w:rsidRPr="00FB0043">
        <w:rPr>
          <w:rFonts w:ascii="Arial" w:hAnsi="Arial" w:cs="Arial"/>
          <w:sz w:val="22"/>
          <w:szCs w:val="22"/>
        </w:rPr>
        <w:t>£18,102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B0043" w:rsidRPr="00FB0043">
        <w:rPr>
          <w:rFonts w:ascii="Arial" w:hAnsi="Arial" w:cs="Arial"/>
          <w:sz w:val="22"/>
          <w:szCs w:val="22"/>
        </w:rPr>
        <w:t>Alchemy, Bessemer Road, AL7 1HE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B0043" w:rsidRPr="00FB0043">
        <w:rPr>
          <w:rFonts w:ascii="Arial" w:hAnsi="Arial" w:cs="Arial"/>
          <w:sz w:val="22"/>
          <w:szCs w:val="22"/>
        </w:rPr>
        <w:t>37</w:t>
      </w:r>
      <w:r w:rsidRPr="00FB0043">
        <w:rPr>
          <w:rFonts w:ascii="Arial" w:hAnsi="Arial" w:cs="Arial"/>
          <w:sz w:val="22"/>
          <w:szCs w:val="22"/>
        </w:rPr>
        <w:t xml:space="preserve"> hours FTE, </w:t>
      </w:r>
      <w:r w:rsidR="00FB0043" w:rsidRPr="00FB0043">
        <w:rPr>
          <w:rFonts w:ascii="Arial" w:hAnsi="Arial" w:cs="Arial"/>
          <w:sz w:val="22"/>
          <w:szCs w:val="22"/>
        </w:rPr>
        <w:t xml:space="preserve">Fixed term for 12 months </w:t>
      </w:r>
    </w:p>
    <w:p w:rsidR="00FB0043" w:rsidRPr="002F0588" w:rsidRDefault="00FB0043"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FB0043" w:rsidRDefault="00910E02" w:rsidP="00FB004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FB0043" w:rsidRDefault="007E42E0" w:rsidP="007E42E0">
      <w:pPr>
        <w:shd w:val="clear" w:color="auto" w:fill="FFFFFF"/>
        <w:rPr>
          <w:rFonts w:ascii="Arial" w:eastAsia="Times New Roman" w:hAnsi="Arial" w:cs="Arial"/>
          <w:color w:val="244061" w:themeColor="accent1" w:themeShade="80"/>
          <w:sz w:val="18"/>
          <w:szCs w:val="18"/>
          <w:lang w:val="en" w:eastAsia="en-GB"/>
        </w:rPr>
      </w:pPr>
    </w:p>
    <w:p w:rsidR="00920C49" w:rsidRPr="00FB0043"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sidRPr="00FB0043">
        <w:rPr>
          <w:rFonts w:ascii="Arial" w:eastAsia="Times New Roman" w:hAnsi="Arial" w:cs="Arial"/>
          <w:color w:val="244061" w:themeColor="accent1" w:themeShade="80"/>
          <w:sz w:val="20"/>
          <w:szCs w:val="20"/>
          <w:lang w:val="en" w:eastAsia="en-GB"/>
        </w:rPr>
        <w:t xml:space="preserve">The role of </w:t>
      </w:r>
      <w:r w:rsidR="00FB0043" w:rsidRPr="00FB0043">
        <w:rPr>
          <w:rFonts w:ascii="Arial" w:eastAsia="Times New Roman" w:hAnsi="Arial" w:cs="Arial"/>
          <w:color w:val="244061" w:themeColor="accent1" w:themeShade="80"/>
          <w:sz w:val="20"/>
          <w:szCs w:val="20"/>
          <w:lang w:val="en" w:eastAsia="en-GB"/>
        </w:rPr>
        <w:t xml:space="preserve">G2 Industrial Placement </w:t>
      </w:r>
      <w:r w:rsidRPr="00FB0043">
        <w:rPr>
          <w:rFonts w:ascii="Arial" w:eastAsia="Times New Roman" w:hAnsi="Arial" w:cs="Arial"/>
          <w:color w:val="244061" w:themeColor="accent1" w:themeShade="80"/>
          <w:sz w:val="20"/>
          <w:szCs w:val="20"/>
          <w:lang w:val="en" w:eastAsia="en-GB"/>
        </w:rPr>
        <w:t>fits into our</w:t>
      </w:r>
      <w:r w:rsidR="00FB0043" w:rsidRPr="00FB0043">
        <w:rPr>
          <w:rFonts w:ascii="Arial" w:eastAsia="Times New Roman" w:hAnsi="Arial" w:cs="Arial"/>
          <w:color w:val="244061" w:themeColor="accent1" w:themeShade="80"/>
          <w:sz w:val="20"/>
          <w:szCs w:val="20"/>
          <w:lang w:val="en" w:eastAsia="en-GB"/>
        </w:rPr>
        <w:t xml:space="preserve"> Asset Management </w:t>
      </w:r>
      <w:r w:rsidRPr="00FB0043">
        <w:rPr>
          <w:rFonts w:ascii="Arial" w:eastAsia="Times New Roman" w:hAnsi="Arial" w:cs="Arial"/>
          <w:color w:val="244061" w:themeColor="accent1" w:themeShade="80"/>
          <w:sz w:val="20"/>
          <w:szCs w:val="20"/>
          <w:lang w:val="en" w:eastAsia="en-GB"/>
        </w:rPr>
        <w:t xml:space="preserve">job family at grade </w:t>
      </w:r>
      <w:r w:rsidR="00FB0043" w:rsidRPr="00FB0043">
        <w:rPr>
          <w:rFonts w:ascii="Arial" w:eastAsia="Times New Roman" w:hAnsi="Arial" w:cs="Arial"/>
          <w:color w:val="244061" w:themeColor="accent1" w:themeShade="80"/>
          <w:sz w:val="20"/>
          <w:szCs w:val="20"/>
          <w:lang w:val="en" w:eastAsia="en-GB"/>
        </w:rPr>
        <w:t>2</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B0043" w:rsidRDefault="00FB0043" w:rsidP="00E5041C">
      <w:pPr>
        <w:pStyle w:val="PlainText"/>
        <w:spacing w:line="276" w:lineRule="auto"/>
        <w:rPr>
          <w:rFonts w:ascii="Arial" w:hAnsi="Arial" w:cs="Arial"/>
          <w:color w:val="0070C0"/>
          <w:sz w:val="22"/>
          <w:szCs w:val="22"/>
        </w:rPr>
      </w:pPr>
    </w:p>
    <w:p w:rsidR="00E5041C" w:rsidRPr="00FB0043" w:rsidRDefault="00FB0043" w:rsidP="00E5041C">
      <w:pPr>
        <w:pStyle w:val="PlainText"/>
        <w:spacing w:line="276" w:lineRule="auto"/>
        <w:rPr>
          <w:rFonts w:ascii="Arial" w:hAnsi="Arial" w:cs="Arial"/>
          <w:sz w:val="22"/>
          <w:szCs w:val="22"/>
        </w:rPr>
      </w:pPr>
      <w:r w:rsidRPr="00FB0043">
        <w:rPr>
          <w:rFonts w:ascii="Arial" w:hAnsi="Arial" w:cs="Arial"/>
          <w:sz w:val="22"/>
          <w:szCs w:val="22"/>
        </w:rPr>
        <w:t>Contact Gareth Lewis garethv.lewis@environment-agency.gov.uk or Amanda MacLauchlan Amanda.macluaghlan@environment-agency.gov.uk</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w:t>
      </w:r>
      <w:bookmarkStart w:id="0" w:name="_GoBack"/>
      <w:bookmarkEnd w:id="0"/>
      <w:r w:rsidRPr="002F0588">
        <w:rPr>
          <w:rFonts w:ascii="Arial" w:hAnsi="Arial" w:cs="Arial"/>
          <w:sz w:val="22"/>
          <w:szCs w:val="22"/>
        </w:rPr>
        <w:t>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B0043">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B0043"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B0043"/>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4D66-41C6-4FE3-8C8D-E9020C29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2018-11-29T09:00:00Z</dcterms:created>
  <dcterms:modified xsi:type="dcterms:W3CDTF">2018-11-29T09:00:00Z</dcterms:modified>
</cp:coreProperties>
</file>