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60DCC75B"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005E17">
        <w:rPr>
          <w:rFonts w:ascii="Arial Bold" w:hAnsi="Arial Bold" w:cs="Arial"/>
          <w:b/>
          <w:i w:val="0"/>
          <w:color w:val="03A953"/>
          <w:sz w:val="36"/>
          <w:szCs w:val="28"/>
        </w:rPr>
        <w:t>Advise &amp; Shape, Grade 6</w:t>
      </w:r>
      <w:r w:rsidR="00670318" w:rsidRPr="000553B2">
        <w:rPr>
          <w:rFonts w:ascii="Arial Bold" w:hAnsi="Arial Bold" w:cs="Arial"/>
          <w:b/>
          <w:i w:val="0"/>
          <w:color w:val="03A953"/>
          <w:sz w:val="36"/>
          <w:szCs w:val="28"/>
        </w:rPr>
        <w:t xml:space="preserve"> </w:t>
      </w:r>
    </w:p>
    <w:p w14:paraId="5462E050" w14:textId="16B0B25E"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487256">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13B78A68"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487256">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19393443"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487256">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52507CEE" w14:textId="77777777" w:rsidR="000053BC" w:rsidRDefault="000053BC" w:rsidP="00962F65">
      <w:pPr>
        <w:spacing w:before="120" w:after="120"/>
        <w:jc w:val="both"/>
        <w:rPr>
          <w:rFonts w:ascii="Arial" w:hAnsi="Arial" w:cs="Arial"/>
          <w:i w:val="0"/>
          <w:sz w:val="22"/>
          <w:szCs w:val="22"/>
        </w:rPr>
      </w:pPr>
      <w:r w:rsidRPr="000053BC">
        <w:rPr>
          <w:rFonts w:ascii="Arial" w:hAnsi="Arial" w:cs="Arial"/>
          <w:i w:val="0"/>
          <w:sz w:val="22"/>
          <w:szCs w:val="22"/>
        </w:rPr>
        <w:t>Roles in this family provide specialist advice internally and to external bodies that help inform and shape working regulatory approaches, policy and legal decisions for the organisation.</w:t>
      </w:r>
    </w:p>
    <w:p w14:paraId="30273A40" w14:textId="7D5D6731" w:rsidR="000053BC" w:rsidRPr="000053BC" w:rsidRDefault="000053BC" w:rsidP="000053BC">
      <w:pPr>
        <w:spacing w:before="120" w:after="120"/>
        <w:jc w:val="both"/>
        <w:rPr>
          <w:rFonts w:ascii="Arial" w:hAnsi="Arial" w:cs="Arial"/>
          <w:i w:val="0"/>
          <w:sz w:val="22"/>
          <w:szCs w:val="22"/>
        </w:rPr>
      </w:pPr>
      <w:r w:rsidRPr="000053BC">
        <w:rPr>
          <w:rFonts w:ascii="Arial" w:hAnsi="Arial" w:cs="Arial"/>
          <w:i w:val="0"/>
          <w:sz w:val="22"/>
          <w:szCs w:val="22"/>
        </w:rPr>
        <w:t>This involves working collaboratively with a range of partners, including government, businesses, regulators, international partners, and others, in an advisory capacity.  Influencing outcomes by building and maint</w:t>
      </w:r>
      <w:r>
        <w:rPr>
          <w:rFonts w:ascii="Arial" w:hAnsi="Arial" w:cs="Arial"/>
          <w:i w:val="0"/>
          <w:sz w:val="22"/>
          <w:szCs w:val="22"/>
        </w:rPr>
        <w:t>aining effective relationships.</w:t>
      </w:r>
    </w:p>
    <w:p w14:paraId="3720CC4B" w14:textId="6BF26BB6" w:rsidR="004F32B6" w:rsidRDefault="000053BC" w:rsidP="000053BC">
      <w:pPr>
        <w:spacing w:before="120" w:after="120"/>
        <w:jc w:val="both"/>
        <w:rPr>
          <w:rFonts w:ascii="Arial" w:hAnsi="Arial" w:cs="Arial"/>
          <w:i w:val="0"/>
          <w:sz w:val="22"/>
          <w:szCs w:val="22"/>
        </w:rPr>
      </w:pPr>
      <w:r w:rsidRPr="000053BC">
        <w:rPr>
          <w:rFonts w:ascii="Arial" w:hAnsi="Arial" w:cs="Arial"/>
          <w:i w:val="0"/>
          <w:sz w:val="22"/>
          <w:szCs w:val="22"/>
        </w:rPr>
        <w:t>Roles in this job family may work to understand policy and translate this into workable and effective processes.</w:t>
      </w:r>
    </w:p>
    <w:p w14:paraId="5AB1AEB3" w14:textId="77777777" w:rsidR="000053BC" w:rsidRPr="004F32B6" w:rsidRDefault="000053BC" w:rsidP="000053BC">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2B7695F0" w14:textId="0EFC307B" w:rsidR="00005E17" w:rsidRPr="00005E17" w:rsidRDefault="00005E17" w:rsidP="00005E17">
      <w:pPr>
        <w:spacing w:before="120" w:after="120"/>
        <w:jc w:val="both"/>
        <w:rPr>
          <w:rFonts w:ascii="Arial" w:hAnsi="Arial" w:cs="Arial"/>
          <w:b/>
          <w:i w:val="0"/>
          <w:sz w:val="22"/>
          <w:szCs w:val="22"/>
        </w:rPr>
      </w:pPr>
      <w:r w:rsidRPr="00005E17">
        <w:rPr>
          <w:rFonts w:ascii="Arial" w:hAnsi="Arial" w:cs="Arial"/>
          <w:i w:val="0"/>
          <w:sz w:val="22"/>
          <w:szCs w:val="22"/>
        </w:rPr>
        <w:t>Acts as a senior specialist guiding the organisation in the development of new areas of work or change. Roles commission and co-ordinate activities in response to legislation, policy, and evidence.</w:t>
      </w:r>
    </w:p>
    <w:p w14:paraId="0D03A0BC" w14:textId="47F7F844" w:rsidR="00005E17" w:rsidRPr="00005E17" w:rsidRDefault="00005E17" w:rsidP="00005E17">
      <w:pPr>
        <w:spacing w:before="120" w:after="120"/>
        <w:jc w:val="both"/>
        <w:rPr>
          <w:rFonts w:ascii="Arial" w:hAnsi="Arial" w:cs="Arial"/>
          <w:b/>
          <w:i w:val="0"/>
          <w:sz w:val="22"/>
          <w:szCs w:val="22"/>
        </w:rPr>
      </w:pPr>
      <w:r w:rsidRPr="00005E17">
        <w:rPr>
          <w:rFonts w:ascii="Arial" w:hAnsi="Arial" w:cs="Arial"/>
          <w:i w:val="0"/>
          <w:sz w:val="22"/>
          <w:szCs w:val="22"/>
        </w:rPr>
        <w:t>Typically, roles work with a range of customers, for example consulting and advising internal colleagues on effective operational approaches or working with external bodies to influence key decisions on environmental matters.</w:t>
      </w:r>
    </w:p>
    <w:p w14:paraId="4EB464FF" w14:textId="6D3FE9C4" w:rsidR="00005E17" w:rsidRPr="00005E17" w:rsidRDefault="00005E17" w:rsidP="00005E17">
      <w:pPr>
        <w:spacing w:before="120" w:after="120"/>
        <w:jc w:val="both"/>
        <w:rPr>
          <w:rFonts w:ascii="Arial" w:hAnsi="Arial" w:cs="Arial"/>
          <w:b/>
          <w:i w:val="0"/>
          <w:sz w:val="22"/>
          <w:szCs w:val="22"/>
        </w:rPr>
      </w:pPr>
      <w:r w:rsidRPr="00005E17">
        <w:rPr>
          <w:rFonts w:ascii="Arial" w:hAnsi="Arial" w:cs="Arial"/>
          <w:i w:val="0"/>
          <w:sz w:val="22"/>
          <w:szCs w:val="22"/>
        </w:rPr>
        <w:t>May lead team of specialists or direct project resources working across the organisation or wider. These roles have impact beyond their immediate scope of activity and are engaged on complex, reputational, political and / or technical matters.</w:t>
      </w:r>
    </w:p>
    <w:p w14:paraId="79937D0D" w14:textId="77777777" w:rsidR="00005E17" w:rsidRPr="00005E17" w:rsidRDefault="00005E17" w:rsidP="00005E17">
      <w:pPr>
        <w:spacing w:before="120" w:after="120"/>
        <w:jc w:val="both"/>
        <w:rPr>
          <w:rFonts w:ascii="Arial" w:hAnsi="Arial" w:cs="Arial"/>
          <w:b/>
          <w:i w:val="0"/>
          <w:sz w:val="22"/>
          <w:szCs w:val="22"/>
        </w:rPr>
      </w:pPr>
      <w:r w:rsidRPr="00005E17">
        <w:rPr>
          <w:rFonts w:ascii="Arial" w:hAnsi="Arial" w:cs="Arial"/>
          <w:i w:val="0"/>
          <w:sz w:val="22"/>
          <w:szCs w:val="22"/>
        </w:rPr>
        <w:t>These roles work autonomously within policies, and have responsibility for managing an element of organisational risk or opportunity.</w:t>
      </w:r>
    </w:p>
    <w:p w14:paraId="18FDCF7C" w14:textId="77777777" w:rsidR="000C2387" w:rsidRDefault="000C2387" w:rsidP="00962F65">
      <w:pPr>
        <w:spacing w:before="120" w:after="120"/>
        <w:jc w:val="both"/>
        <w:rPr>
          <w:rFonts w:ascii="Arial" w:hAnsi="Arial" w:cs="Arial"/>
          <w:i w:val="0"/>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00336D4F" w14:textId="77777777" w:rsidR="008B37DA" w:rsidRPr="008B37DA" w:rsidRDefault="008B37DA" w:rsidP="00FB0C58">
      <w:pPr>
        <w:pStyle w:val="ListParagraph"/>
        <w:numPr>
          <w:ilvl w:val="0"/>
          <w:numId w:val="20"/>
        </w:numPr>
        <w:spacing w:before="120" w:after="120"/>
        <w:ind w:left="426"/>
        <w:contextualSpacing w:val="0"/>
        <w:rPr>
          <w:rFonts w:ascii="Arial" w:hAnsi="Arial" w:cs="Arial"/>
          <w:b/>
          <w:i w:val="0"/>
          <w:sz w:val="22"/>
          <w:szCs w:val="22"/>
        </w:rPr>
      </w:pPr>
      <w:r w:rsidRPr="008B37DA">
        <w:rPr>
          <w:rFonts w:ascii="Arial" w:hAnsi="Arial" w:cs="Arial"/>
          <w:i w:val="0"/>
          <w:sz w:val="22"/>
          <w:szCs w:val="22"/>
        </w:rPr>
        <w:lastRenderedPageBreak/>
        <w:t>Provides specialist expertise and guidance across the organisation, and wider, on a range of issues, to ensure the effective implementation of legislation, policy, and evidence.</w:t>
      </w:r>
    </w:p>
    <w:p w14:paraId="4FF50CFF" w14:textId="77777777" w:rsidR="008B37DA" w:rsidRPr="008B37DA" w:rsidRDefault="008B37DA" w:rsidP="00FB0C58">
      <w:pPr>
        <w:spacing w:before="120" w:after="120"/>
        <w:ind w:left="426"/>
        <w:rPr>
          <w:rFonts w:ascii="Arial" w:hAnsi="Arial" w:cs="Arial"/>
          <w:i w:val="0"/>
          <w:sz w:val="22"/>
          <w:szCs w:val="22"/>
        </w:rPr>
      </w:pPr>
    </w:p>
    <w:p w14:paraId="366E02F5" w14:textId="5B14DFCF" w:rsidR="008B37DA" w:rsidRPr="008B37DA" w:rsidRDefault="008B37DA" w:rsidP="00FB0C58">
      <w:pPr>
        <w:pStyle w:val="ListParagraph"/>
        <w:numPr>
          <w:ilvl w:val="0"/>
          <w:numId w:val="20"/>
        </w:numPr>
        <w:spacing w:before="120" w:after="120"/>
        <w:ind w:left="426"/>
        <w:contextualSpacing w:val="0"/>
        <w:rPr>
          <w:rFonts w:ascii="Arial" w:eastAsia="Times New Roman" w:hAnsi="Arial" w:cs="Arial"/>
          <w:b/>
          <w:i w:val="0"/>
          <w:sz w:val="22"/>
          <w:szCs w:val="22"/>
          <w:lang w:eastAsia="en-GB"/>
        </w:rPr>
      </w:pPr>
      <w:r w:rsidRPr="008B37DA">
        <w:rPr>
          <w:rFonts w:ascii="Arial" w:hAnsi="Arial" w:cs="Arial"/>
          <w:i w:val="0"/>
          <w:sz w:val="22"/>
          <w:szCs w:val="22"/>
        </w:rPr>
        <w:t>Identifies gaps in current operations and commissions or leads new work, ensuring decisions are made on sound evidence and are in line with organisational objectives.</w:t>
      </w:r>
    </w:p>
    <w:p w14:paraId="47938738" w14:textId="19AE7109" w:rsidR="008B37DA" w:rsidRPr="008B37DA" w:rsidRDefault="008B37DA" w:rsidP="00FB0C58">
      <w:pPr>
        <w:pStyle w:val="ListParagraph"/>
        <w:numPr>
          <w:ilvl w:val="0"/>
          <w:numId w:val="20"/>
        </w:numPr>
        <w:spacing w:before="120" w:after="120"/>
        <w:ind w:left="426"/>
        <w:contextualSpacing w:val="0"/>
        <w:rPr>
          <w:rFonts w:ascii="Arial" w:eastAsia="Times New Roman" w:hAnsi="Arial" w:cs="Arial"/>
          <w:b/>
          <w:i w:val="0"/>
          <w:sz w:val="22"/>
          <w:szCs w:val="22"/>
          <w:lang w:eastAsia="en-GB"/>
        </w:rPr>
      </w:pPr>
      <w:r w:rsidRPr="008B37DA">
        <w:rPr>
          <w:rFonts w:ascii="Arial" w:hAnsi="Arial" w:cs="Arial"/>
          <w:i w:val="0"/>
          <w:sz w:val="22"/>
          <w:szCs w:val="22"/>
        </w:rPr>
        <w:t xml:space="preserve">Interacts widely, developing and maintaining effective relationships with key stakeholders and partners, both internally and externally, </w:t>
      </w:r>
      <w:r w:rsidRPr="008B37DA">
        <w:rPr>
          <w:rFonts w:ascii="Arial" w:eastAsia="Times New Roman" w:hAnsi="Arial" w:cs="Arial"/>
          <w:i w:val="0"/>
          <w:sz w:val="22"/>
          <w:szCs w:val="22"/>
          <w:lang w:eastAsia="en-GB"/>
        </w:rPr>
        <w:t>to influence decisions and bring about successful outcomes and solutions.</w:t>
      </w:r>
    </w:p>
    <w:p w14:paraId="725C60C4" w14:textId="41203FF2" w:rsidR="008B37DA" w:rsidRPr="008B37DA" w:rsidRDefault="008B37DA" w:rsidP="00FB0C58">
      <w:pPr>
        <w:pStyle w:val="ListParagraph"/>
        <w:numPr>
          <w:ilvl w:val="0"/>
          <w:numId w:val="20"/>
        </w:numPr>
        <w:spacing w:before="120" w:after="120"/>
        <w:ind w:left="426"/>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Develops and reviews statements, briefings and other documentation to enable consistent understanding and application of legislation, evidence and policy.</w:t>
      </w:r>
    </w:p>
    <w:p w14:paraId="5EAF5C4D" w14:textId="75CEB518" w:rsidR="008B37DA" w:rsidRPr="008B37DA" w:rsidRDefault="008B37DA" w:rsidP="00FB0C58">
      <w:pPr>
        <w:pStyle w:val="ListParagraph"/>
        <w:numPr>
          <w:ilvl w:val="0"/>
          <w:numId w:val="20"/>
        </w:numPr>
        <w:spacing w:before="120" w:after="120"/>
        <w:ind w:left="426"/>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Leads and manages work and projects, delivering directly and through others. Identifies risks and opportunities, taking action to deal with issues, enhance the service and ensure appropriate allocation of time and effort.</w:t>
      </w:r>
    </w:p>
    <w:p w14:paraId="054F44FD" w14:textId="7205C818" w:rsidR="008B37DA" w:rsidRPr="008B37DA" w:rsidRDefault="008B37DA" w:rsidP="00FB0C58">
      <w:pPr>
        <w:pStyle w:val="ListParagraph"/>
        <w:numPr>
          <w:ilvl w:val="0"/>
          <w:numId w:val="20"/>
        </w:numPr>
        <w:spacing w:before="120" w:after="120"/>
        <w:ind w:left="426"/>
        <w:contextualSpacing w:val="0"/>
        <w:rPr>
          <w:rFonts w:ascii="Arial" w:hAnsi="Arial" w:cs="Arial"/>
          <w:b/>
          <w:bCs/>
          <w:i w:val="0"/>
          <w:sz w:val="22"/>
          <w:szCs w:val="22"/>
        </w:rPr>
      </w:pPr>
      <w:r w:rsidRPr="008B37DA">
        <w:rPr>
          <w:rFonts w:ascii="Arial" w:hAnsi="Arial" w:cs="Arial"/>
          <w:i w:val="0"/>
          <w:sz w:val="22"/>
          <w:szCs w:val="22"/>
          <w:lang w:eastAsia="en-GB"/>
        </w:rPr>
        <w:t xml:space="preserve">Where managing people, leads the delivery of specialised advice and guidance and / or effective implementation of </w:t>
      </w:r>
      <w:r w:rsidRPr="008B37DA">
        <w:rPr>
          <w:rFonts w:ascii="Arial" w:hAnsi="Arial" w:cs="Arial"/>
          <w:i w:val="0"/>
          <w:sz w:val="22"/>
          <w:szCs w:val="22"/>
        </w:rPr>
        <w:t>reputational, political and / or technically complex regulatory or operational activities</w:t>
      </w:r>
      <w:r w:rsidRPr="008B37DA">
        <w:rPr>
          <w:rFonts w:ascii="Arial" w:hAnsi="Arial" w:cs="Arial"/>
          <w:i w:val="0"/>
          <w:sz w:val="22"/>
          <w:szCs w:val="22"/>
          <w:lang w:eastAsia="en-GB"/>
        </w:rPr>
        <w:t>. Often this involves managing a diverse range of skills.</w:t>
      </w:r>
    </w:p>
    <w:p w14:paraId="6A2F0C4D" w14:textId="1C006A78" w:rsidR="008B37DA" w:rsidRPr="008B37DA" w:rsidRDefault="008B37DA" w:rsidP="00FB0C58">
      <w:pPr>
        <w:pStyle w:val="ListParagraph"/>
        <w:numPr>
          <w:ilvl w:val="0"/>
          <w:numId w:val="20"/>
        </w:numPr>
        <w:spacing w:before="120" w:after="120"/>
        <w:ind w:left="426"/>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 xml:space="preserve">Leads or supports project teams to achieve well planned and managed integrated solutions.  Typically these are </w:t>
      </w:r>
      <w:r w:rsidRPr="008B37DA">
        <w:rPr>
          <w:rFonts w:ascii="Arial" w:hAnsi="Arial" w:cs="Arial"/>
          <w:i w:val="0"/>
          <w:sz w:val="22"/>
          <w:szCs w:val="22"/>
        </w:rPr>
        <w:t>complex projects with a wide scope, possibly involving multiple partners.</w:t>
      </w:r>
    </w:p>
    <w:p w14:paraId="243DD56E" w14:textId="2D3DE2AA" w:rsidR="008B37DA" w:rsidRPr="008B37DA" w:rsidRDefault="008B37DA" w:rsidP="00FB0C58">
      <w:pPr>
        <w:pStyle w:val="ListParagraph"/>
        <w:numPr>
          <w:ilvl w:val="0"/>
          <w:numId w:val="20"/>
        </w:numPr>
        <w:spacing w:before="120" w:after="120"/>
        <w:ind w:left="426"/>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 xml:space="preserve">Accountable for good quality management reporting and documentation to support the planning of strategic priorities, to inform business decisions and provide a sound basis from which to communicate with and influence internal and external partners.  </w:t>
      </w:r>
    </w:p>
    <w:p w14:paraId="7331A0FE" w14:textId="77777777" w:rsidR="008B37DA" w:rsidRPr="008B37DA" w:rsidRDefault="008B37DA" w:rsidP="00FB0C58">
      <w:pPr>
        <w:pStyle w:val="ListParagraph"/>
        <w:numPr>
          <w:ilvl w:val="0"/>
          <w:numId w:val="20"/>
        </w:numPr>
        <w:spacing w:before="120" w:after="120"/>
        <w:ind w:left="426"/>
        <w:contextualSpacing w:val="0"/>
        <w:rPr>
          <w:rFonts w:ascii="Arial" w:hAnsi="Arial" w:cs="Arial"/>
          <w:b/>
          <w:i w:val="0"/>
          <w:sz w:val="22"/>
          <w:szCs w:val="22"/>
        </w:rPr>
      </w:pPr>
      <w:r w:rsidRPr="008B37DA">
        <w:rPr>
          <w:rFonts w:ascii="Arial" w:hAnsi="Arial" w:cs="Arial"/>
          <w:i w:val="0"/>
          <w:sz w:val="22"/>
          <w:szCs w:val="22"/>
        </w:rPr>
        <w:t>Develops, maintains and shares technical expertise with staff to improve knowledge and competence throughout the organisation as required.</w:t>
      </w:r>
    </w:p>
    <w:p w14:paraId="43EEE409" w14:textId="77777777" w:rsidR="004E40EC" w:rsidRPr="004E40EC" w:rsidRDefault="004E40EC" w:rsidP="008B37DA">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361BA8C8" w14:textId="77777777" w:rsidR="008B37DA" w:rsidRPr="008B37DA" w:rsidRDefault="008B37DA" w:rsidP="00FB0C58">
      <w:pPr>
        <w:pStyle w:val="ListParagraph"/>
        <w:numPr>
          <w:ilvl w:val="0"/>
          <w:numId w:val="19"/>
        </w:numPr>
        <w:spacing w:before="120" w:after="120"/>
        <w:ind w:left="426" w:hanging="357"/>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Roles require significant experience gained within a specific field / discipline. Depending on the type of role, this could be specialist technical or operational skills, or other relevant expertise such as policy / project management.</w:t>
      </w:r>
    </w:p>
    <w:p w14:paraId="5E26C1EB" w14:textId="77777777" w:rsidR="008B37DA" w:rsidRPr="008B37DA" w:rsidRDefault="008B37DA" w:rsidP="00FB0C58">
      <w:pPr>
        <w:pStyle w:val="ListParagraph"/>
        <w:numPr>
          <w:ilvl w:val="0"/>
          <w:numId w:val="19"/>
        </w:numPr>
        <w:spacing w:before="120" w:after="120"/>
        <w:ind w:left="426" w:hanging="357"/>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Requires thorough understanding of relevant business concepts and their application as the role is required to apply considerable judgement and influence the actions and behaviours of others.</w:t>
      </w:r>
    </w:p>
    <w:p w14:paraId="0FEA363B" w14:textId="77777777" w:rsidR="008B37DA" w:rsidRPr="008B37DA" w:rsidRDefault="008B37DA" w:rsidP="00FB0C58">
      <w:pPr>
        <w:pStyle w:val="ListParagraph"/>
        <w:numPr>
          <w:ilvl w:val="0"/>
          <w:numId w:val="19"/>
        </w:numPr>
        <w:spacing w:before="120" w:after="120"/>
        <w:ind w:left="426" w:hanging="357"/>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Roles typically require a relevant degree or equivalent experience.</w:t>
      </w:r>
    </w:p>
    <w:p w14:paraId="20AF5D11" w14:textId="77777777" w:rsidR="008B37DA" w:rsidRDefault="008B37DA" w:rsidP="00FB0C58">
      <w:pPr>
        <w:spacing w:before="120" w:after="120"/>
        <w:ind w:left="426"/>
        <w:rPr>
          <w:rFonts w:ascii="Arial" w:eastAsia="Times New Roman" w:hAnsi="Arial" w:cs="Arial"/>
          <w:b/>
          <w:i w:val="0"/>
          <w:sz w:val="22"/>
          <w:szCs w:val="22"/>
          <w:lang w:eastAsia="en-GB"/>
        </w:rPr>
      </w:pPr>
    </w:p>
    <w:p w14:paraId="4E7B4273" w14:textId="77777777" w:rsidR="008B37DA" w:rsidRPr="008B37DA" w:rsidRDefault="008B37DA" w:rsidP="00FB0C58">
      <w:pPr>
        <w:spacing w:before="120" w:after="120"/>
        <w:ind w:left="426"/>
        <w:rPr>
          <w:rFonts w:ascii="Arial" w:eastAsia="Times New Roman" w:hAnsi="Arial" w:cs="Arial"/>
          <w:b/>
          <w:i w:val="0"/>
          <w:sz w:val="22"/>
          <w:szCs w:val="22"/>
          <w:lang w:eastAsia="en-GB"/>
        </w:rPr>
      </w:pPr>
    </w:p>
    <w:p w14:paraId="3835153C" w14:textId="77777777" w:rsidR="004E40EC" w:rsidRDefault="004E40EC" w:rsidP="004E40EC">
      <w:pPr>
        <w:spacing w:before="120" w:after="120"/>
        <w:jc w:val="both"/>
        <w:rPr>
          <w:rFonts w:ascii="Arial" w:hAnsi="Arial" w:cs="Arial"/>
          <w:b/>
          <w:i w:val="0"/>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77777777" w:rsidR="000553B2" w:rsidRPr="008E7B5E" w:rsidRDefault="000553B2" w:rsidP="00E6618F">
            <w:pPr>
              <w:spacing w:before="60" w:after="60"/>
              <w:contextualSpacing/>
              <w:jc w:val="both"/>
              <w:rPr>
                <w:rFonts w:ascii="Arial" w:hAnsi="Arial" w:cs="Arial"/>
                <w:b/>
                <w:i w:val="0"/>
                <w:color w:val="03A953"/>
                <w:sz w:val="36"/>
                <w:szCs w:val="36"/>
              </w:rPr>
            </w:pPr>
            <w:r w:rsidRPr="008E7B5E">
              <w:rPr>
                <w:rFonts w:ascii="Arial" w:hAnsi="Arial" w:cs="Arial"/>
                <w:b/>
                <w:i w:val="0"/>
                <w:color w:val="03A953"/>
                <w:sz w:val="36"/>
                <w:szCs w:val="36"/>
              </w:rPr>
              <w:t xml:space="preserve">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7AD05610" w14:textId="2BE9ADF3" w:rsidR="008B37DA" w:rsidRPr="0088600D" w:rsidRDefault="008B37DA" w:rsidP="0088600D">
      <w:pPr>
        <w:pStyle w:val="ListParagraph"/>
        <w:numPr>
          <w:ilvl w:val="0"/>
          <w:numId w:val="22"/>
        </w:numPr>
        <w:spacing w:before="120" w:after="120"/>
        <w:contextualSpacing w:val="0"/>
        <w:rPr>
          <w:rFonts w:ascii="Arial" w:hAnsi="Arial" w:cs="Arial"/>
          <w:b/>
          <w:i w:val="0"/>
          <w:sz w:val="22"/>
          <w:szCs w:val="22"/>
        </w:rPr>
      </w:pPr>
      <w:r w:rsidRPr="0088600D">
        <w:rPr>
          <w:rFonts w:ascii="Arial" w:hAnsi="Arial" w:cs="Arial"/>
          <w:i w:val="0"/>
          <w:sz w:val="22"/>
          <w:szCs w:val="22"/>
        </w:rPr>
        <w:t xml:space="preserve">Manages health, safety &amp; wellbeing by actively promoting awareness and good practice, and ensuring the provision of safe working practices in line with Environment Agency guidance. </w:t>
      </w:r>
    </w:p>
    <w:p w14:paraId="1FBB608D" w14:textId="46A6061F" w:rsidR="008B37DA" w:rsidRPr="0088600D" w:rsidRDefault="008B37DA" w:rsidP="0088600D">
      <w:pPr>
        <w:pStyle w:val="ListParagraph"/>
        <w:numPr>
          <w:ilvl w:val="0"/>
          <w:numId w:val="22"/>
        </w:numPr>
        <w:spacing w:before="120" w:after="120"/>
        <w:contextualSpacing w:val="0"/>
        <w:rPr>
          <w:rFonts w:ascii="Arial" w:hAnsi="Arial" w:cs="Arial"/>
          <w:b/>
          <w:i w:val="0"/>
          <w:sz w:val="22"/>
          <w:szCs w:val="22"/>
        </w:rPr>
      </w:pPr>
      <w:r w:rsidRPr="0088600D">
        <w:rPr>
          <w:rFonts w:ascii="Arial" w:hAnsi="Arial" w:cs="Arial"/>
          <w:i w:val="0"/>
          <w:sz w:val="22"/>
          <w:szCs w:val="22"/>
        </w:rPr>
        <w:t>Promotes inclusion by respecting differences in our workforce and works to build a supportive &amp; engaging workplace.</w:t>
      </w:r>
    </w:p>
    <w:p w14:paraId="5CE21D72" w14:textId="7976AF36" w:rsidR="008B37DA" w:rsidRPr="0088600D" w:rsidRDefault="008B37DA" w:rsidP="0088600D">
      <w:pPr>
        <w:pStyle w:val="ListParagraph"/>
        <w:numPr>
          <w:ilvl w:val="0"/>
          <w:numId w:val="22"/>
        </w:numPr>
        <w:spacing w:before="120" w:after="120"/>
        <w:contextualSpacing w:val="0"/>
        <w:rPr>
          <w:rFonts w:ascii="Arial" w:hAnsi="Arial" w:cs="Arial"/>
          <w:b/>
          <w:i w:val="0"/>
          <w:sz w:val="22"/>
          <w:szCs w:val="22"/>
        </w:rPr>
      </w:pPr>
      <w:r w:rsidRPr="0088600D">
        <w:rPr>
          <w:rFonts w:ascii="Arial" w:hAnsi="Arial" w:cs="Arial"/>
          <w:i w:val="0"/>
          <w:sz w:val="22"/>
          <w:szCs w:val="22"/>
        </w:rPr>
        <w:t>Influence and negotiate across disciplines. Required to flex communication style and deliver tough messages when necessary.</w:t>
      </w:r>
    </w:p>
    <w:p w14:paraId="6A16BC9B" w14:textId="357B47A8" w:rsidR="008B37DA" w:rsidRPr="0088600D" w:rsidRDefault="008B37DA" w:rsidP="0088600D">
      <w:pPr>
        <w:pStyle w:val="ListParagraph"/>
        <w:numPr>
          <w:ilvl w:val="0"/>
          <w:numId w:val="22"/>
        </w:numPr>
        <w:spacing w:before="120" w:after="120"/>
        <w:contextualSpacing w:val="0"/>
        <w:rPr>
          <w:rFonts w:ascii="Arial" w:hAnsi="Arial" w:cs="Arial"/>
          <w:b/>
          <w:i w:val="0"/>
          <w:sz w:val="22"/>
          <w:szCs w:val="22"/>
        </w:rPr>
      </w:pPr>
      <w:r w:rsidRPr="0088600D">
        <w:rPr>
          <w:rFonts w:ascii="Arial" w:hAnsi="Arial" w:cs="Arial"/>
          <w:i w:val="0"/>
          <w:sz w:val="22"/>
          <w:szCs w:val="22"/>
        </w:rPr>
        <w:t>Work individually or through others to deliver results on time, to required quality standards and cost, to fulfil the business plan and achieve or support environmental goals.</w:t>
      </w:r>
    </w:p>
    <w:p w14:paraId="054E74D5" w14:textId="77777777" w:rsidR="008B37DA" w:rsidRPr="0088600D" w:rsidRDefault="008B37DA" w:rsidP="0088600D">
      <w:pPr>
        <w:pStyle w:val="ListParagraph"/>
        <w:numPr>
          <w:ilvl w:val="0"/>
          <w:numId w:val="22"/>
        </w:numPr>
        <w:spacing w:before="120" w:after="120"/>
        <w:contextualSpacing w:val="0"/>
        <w:rPr>
          <w:rFonts w:ascii="Arial" w:hAnsi="Arial" w:cs="Arial"/>
          <w:b/>
          <w:i w:val="0"/>
          <w:sz w:val="22"/>
          <w:szCs w:val="22"/>
        </w:rPr>
      </w:pPr>
      <w:r w:rsidRPr="0088600D">
        <w:rPr>
          <w:rFonts w:ascii="Arial" w:hAnsi="Arial" w:cs="Arial"/>
          <w:i w:val="0"/>
          <w:sz w:val="22"/>
          <w:szCs w:val="22"/>
        </w:rPr>
        <w:t>Understand, interpret and communicate the role of the Environment Agency broadly, and maintain understanding of external partners and customers and their needs, and manage expectations.</w:t>
      </w:r>
    </w:p>
    <w:p w14:paraId="53397968" w14:textId="77777777" w:rsidR="002C7FC4" w:rsidRPr="004F32B6" w:rsidRDefault="002C7FC4" w:rsidP="002C7FC4">
      <w:pPr>
        <w:pStyle w:val="ListParagraph"/>
        <w:spacing w:before="120" w:after="120"/>
        <w:ind w:left="36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64D0747C"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88600D">
              <w:rPr>
                <w:rFonts w:ascii="Arial" w:hAnsi="Arial" w:cs="Arial"/>
                <w:b/>
                <w:i w:val="0"/>
                <w:sz w:val="22"/>
                <w:szCs w:val="22"/>
              </w:rPr>
              <w:t>grade 5</w:t>
            </w:r>
            <w:r>
              <w:rPr>
                <w:rFonts w:ascii="Arial" w:hAnsi="Arial" w:cs="Arial"/>
                <w:b/>
                <w:i w:val="0"/>
                <w:sz w:val="22"/>
                <w:szCs w:val="22"/>
              </w:rPr>
              <w:t>:</w:t>
            </w:r>
          </w:p>
        </w:tc>
        <w:tc>
          <w:tcPr>
            <w:tcW w:w="5229" w:type="dxa"/>
          </w:tcPr>
          <w:p w14:paraId="7A7AC941" w14:textId="3C563C71" w:rsidR="004E40EC" w:rsidRDefault="004E40EC" w:rsidP="0088600D">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88600D">
              <w:rPr>
                <w:rFonts w:ascii="Arial" w:hAnsi="Arial" w:cs="Arial"/>
                <w:b/>
                <w:i w:val="0"/>
                <w:sz w:val="22"/>
                <w:szCs w:val="22"/>
              </w:rPr>
              <w:t>grade 7</w:t>
            </w:r>
            <w:r>
              <w:rPr>
                <w:rFonts w:ascii="Arial" w:hAnsi="Arial" w:cs="Arial"/>
                <w:b/>
                <w:i w:val="0"/>
                <w:sz w:val="22"/>
                <w:szCs w:val="22"/>
              </w:rPr>
              <w:t>:</w:t>
            </w:r>
          </w:p>
        </w:tc>
      </w:tr>
      <w:tr w:rsidR="004E40EC" w14:paraId="1185405E" w14:textId="77777777" w:rsidTr="004E40EC">
        <w:tc>
          <w:tcPr>
            <w:tcW w:w="5228" w:type="dxa"/>
          </w:tcPr>
          <w:p w14:paraId="2A943A8F" w14:textId="02306B4C" w:rsidR="0088600D" w:rsidRPr="0088600D" w:rsidRDefault="0088600D" w:rsidP="00FB0C58">
            <w:pPr>
              <w:numPr>
                <w:ilvl w:val="0"/>
                <w:numId w:val="1"/>
              </w:numPr>
              <w:spacing w:before="120" w:after="120" w:line="288" w:lineRule="auto"/>
              <w:ind w:left="340"/>
              <w:rPr>
                <w:rFonts w:ascii="Arial" w:eastAsia="Calibri" w:hAnsi="Arial" w:cs="Arial"/>
                <w:i w:val="0"/>
                <w:iCs w:val="0"/>
                <w:sz w:val="22"/>
                <w:szCs w:val="22"/>
              </w:rPr>
            </w:pPr>
            <w:r w:rsidRPr="0088600D">
              <w:rPr>
                <w:rFonts w:ascii="Arial" w:eastAsia="Calibri" w:hAnsi="Arial" w:cs="Arial"/>
                <w:i w:val="0"/>
                <w:iCs w:val="0"/>
                <w:sz w:val="22"/>
                <w:szCs w:val="22"/>
              </w:rPr>
              <w:t>Manage a range of specific issues requi</w:t>
            </w:r>
            <w:r w:rsidR="00E71DB8">
              <w:rPr>
                <w:rFonts w:ascii="Arial" w:eastAsia="Calibri" w:hAnsi="Arial" w:cs="Arial"/>
                <w:i w:val="0"/>
                <w:iCs w:val="0"/>
                <w:sz w:val="22"/>
                <w:szCs w:val="22"/>
              </w:rPr>
              <w:t>ring consideration of practice.</w:t>
            </w:r>
          </w:p>
          <w:p w14:paraId="2DC749CD" w14:textId="4EB7FFEA" w:rsidR="0088600D" w:rsidRPr="0088600D" w:rsidRDefault="0088600D" w:rsidP="00FB0C58">
            <w:pPr>
              <w:numPr>
                <w:ilvl w:val="0"/>
                <w:numId w:val="1"/>
              </w:numPr>
              <w:spacing w:before="120" w:after="120" w:line="288" w:lineRule="auto"/>
              <w:ind w:left="340"/>
              <w:rPr>
                <w:rFonts w:ascii="Arial" w:eastAsia="Calibri" w:hAnsi="Arial" w:cs="Arial"/>
                <w:i w:val="0"/>
                <w:iCs w:val="0"/>
                <w:sz w:val="22"/>
                <w:szCs w:val="22"/>
              </w:rPr>
            </w:pPr>
            <w:r w:rsidRPr="0088600D">
              <w:rPr>
                <w:rFonts w:ascii="Arial" w:eastAsia="Calibri" w:hAnsi="Arial" w:cs="Arial"/>
                <w:i w:val="0"/>
                <w:iCs w:val="0"/>
                <w:sz w:val="22"/>
                <w:szCs w:val="22"/>
              </w:rPr>
              <w:t xml:space="preserve">Require specialist knowledge that is usually gained through </w:t>
            </w:r>
            <w:r w:rsidR="00E71DB8">
              <w:rPr>
                <w:rFonts w:ascii="Arial" w:eastAsia="Calibri" w:hAnsi="Arial" w:cs="Arial"/>
                <w:i w:val="0"/>
                <w:iCs w:val="0"/>
                <w:sz w:val="22"/>
                <w:szCs w:val="22"/>
              </w:rPr>
              <w:t xml:space="preserve">proven </w:t>
            </w:r>
            <w:r w:rsidRPr="0088600D">
              <w:rPr>
                <w:rFonts w:ascii="Arial" w:eastAsia="Calibri" w:hAnsi="Arial" w:cs="Arial"/>
                <w:i w:val="0"/>
                <w:iCs w:val="0"/>
                <w:sz w:val="22"/>
                <w:szCs w:val="22"/>
              </w:rPr>
              <w:t>practical experience.</w:t>
            </w:r>
          </w:p>
          <w:p w14:paraId="7935BDE8" w14:textId="14C6FD85" w:rsidR="0088600D" w:rsidRPr="0088600D" w:rsidRDefault="0088600D" w:rsidP="00FB0C58">
            <w:pPr>
              <w:numPr>
                <w:ilvl w:val="0"/>
                <w:numId w:val="1"/>
              </w:numPr>
              <w:spacing w:before="120" w:after="120" w:line="288" w:lineRule="auto"/>
              <w:ind w:left="340"/>
              <w:rPr>
                <w:rFonts w:ascii="Arial" w:eastAsia="Calibri" w:hAnsi="Arial" w:cs="Arial"/>
                <w:i w:val="0"/>
                <w:iCs w:val="0"/>
                <w:sz w:val="22"/>
                <w:szCs w:val="22"/>
              </w:rPr>
            </w:pPr>
            <w:r w:rsidRPr="0088600D">
              <w:rPr>
                <w:rFonts w:ascii="Arial" w:eastAsia="Calibri" w:hAnsi="Arial" w:cs="Arial"/>
                <w:i w:val="0"/>
                <w:iCs w:val="0"/>
                <w:sz w:val="22"/>
                <w:szCs w:val="22"/>
              </w:rPr>
              <w:t>Usually require understanding of theoretical principles within their specific activity.</w:t>
            </w:r>
          </w:p>
          <w:p w14:paraId="6BD6509B" w14:textId="1BD34C1D" w:rsidR="0088600D" w:rsidRPr="0088600D" w:rsidRDefault="0088600D" w:rsidP="00FB0C58">
            <w:pPr>
              <w:numPr>
                <w:ilvl w:val="0"/>
                <w:numId w:val="1"/>
              </w:numPr>
              <w:spacing w:before="120" w:after="120" w:line="288" w:lineRule="auto"/>
              <w:ind w:left="340" w:hanging="357"/>
              <w:rPr>
                <w:rFonts w:ascii="Arial" w:eastAsia="Calibri" w:hAnsi="Arial" w:cs="Arial"/>
                <w:i w:val="0"/>
                <w:iCs w:val="0"/>
                <w:sz w:val="22"/>
                <w:szCs w:val="22"/>
              </w:rPr>
            </w:pPr>
            <w:r w:rsidRPr="0088600D">
              <w:rPr>
                <w:rFonts w:ascii="Arial" w:eastAsia="Calibri" w:hAnsi="Arial" w:cs="Arial"/>
                <w:i w:val="0"/>
                <w:iCs w:val="0"/>
                <w:sz w:val="22"/>
                <w:szCs w:val="22"/>
              </w:rPr>
              <w:t>Are likely to lead the production of documentation and advice.</w:t>
            </w:r>
          </w:p>
          <w:p w14:paraId="17DF2952" w14:textId="77777777" w:rsidR="0088600D" w:rsidRPr="0088600D" w:rsidRDefault="0088600D" w:rsidP="00FB0C58">
            <w:pPr>
              <w:numPr>
                <w:ilvl w:val="0"/>
                <w:numId w:val="1"/>
              </w:numPr>
              <w:spacing w:before="120" w:after="120" w:line="288" w:lineRule="auto"/>
              <w:ind w:left="340"/>
              <w:rPr>
                <w:rFonts w:ascii="Arial" w:eastAsia="Calibri" w:hAnsi="Arial" w:cs="Arial"/>
                <w:i w:val="0"/>
                <w:iCs w:val="0"/>
                <w:sz w:val="22"/>
                <w:szCs w:val="22"/>
              </w:rPr>
            </w:pPr>
            <w:r w:rsidRPr="0088600D">
              <w:rPr>
                <w:rFonts w:ascii="Arial" w:eastAsia="Calibri" w:hAnsi="Arial" w:cs="Arial"/>
                <w:i w:val="0"/>
                <w:iCs w:val="0"/>
                <w:sz w:val="22"/>
                <w:szCs w:val="22"/>
              </w:rPr>
              <w:t xml:space="preserve">Develop and further relationships with customers and stakeholders. </w:t>
            </w:r>
          </w:p>
          <w:p w14:paraId="17024370" w14:textId="6E1EDE87" w:rsidR="004E40EC" w:rsidRPr="0088600D" w:rsidRDefault="004E40EC" w:rsidP="0088600D">
            <w:pPr>
              <w:spacing w:before="120" w:after="120" w:line="288" w:lineRule="auto"/>
              <w:jc w:val="both"/>
              <w:rPr>
                <w:rFonts w:ascii="Arial" w:hAnsi="Arial" w:cs="Arial"/>
                <w:i w:val="0"/>
                <w:sz w:val="22"/>
                <w:szCs w:val="22"/>
              </w:rPr>
            </w:pPr>
          </w:p>
        </w:tc>
        <w:tc>
          <w:tcPr>
            <w:tcW w:w="5229" w:type="dxa"/>
          </w:tcPr>
          <w:p w14:paraId="5D69F8A3" w14:textId="2B9EEB81" w:rsidR="0088600D" w:rsidRPr="0088600D" w:rsidRDefault="0088600D" w:rsidP="0088600D">
            <w:pPr>
              <w:pStyle w:val="ListParagraph"/>
              <w:numPr>
                <w:ilvl w:val="0"/>
                <w:numId w:val="23"/>
              </w:numPr>
              <w:spacing w:before="120" w:after="120" w:line="288" w:lineRule="auto"/>
              <w:contextualSpacing w:val="0"/>
              <w:rPr>
                <w:rFonts w:ascii="Arial" w:hAnsi="Arial" w:cs="Arial"/>
                <w:i w:val="0"/>
                <w:sz w:val="22"/>
                <w:szCs w:val="22"/>
              </w:rPr>
            </w:pPr>
            <w:r w:rsidRPr="0088600D">
              <w:rPr>
                <w:rFonts w:ascii="Arial" w:hAnsi="Arial" w:cs="Arial"/>
                <w:i w:val="0"/>
                <w:sz w:val="22"/>
                <w:szCs w:val="22"/>
              </w:rPr>
              <w:t>Provide shape and direction, whilst roles at this grade tend to determine b</w:t>
            </w:r>
            <w:r w:rsidR="00487256">
              <w:rPr>
                <w:rFonts w:ascii="Arial" w:hAnsi="Arial" w:cs="Arial"/>
                <w:i w:val="0"/>
                <w:sz w:val="22"/>
                <w:szCs w:val="22"/>
              </w:rPr>
              <w:t>est approach and implementation.</w:t>
            </w:r>
          </w:p>
          <w:p w14:paraId="1CFC476C" w14:textId="35364937" w:rsidR="0088600D" w:rsidRPr="0088600D" w:rsidRDefault="0088600D" w:rsidP="0088600D">
            <w:pPr>
              <w:pStyle w:val="ListParagraph"/>
              <w:numPr>
                <w:ilvl w:val="0"/>
                <w:numId w:val="23"/>
              </w:numPr>
              <w:spacing w:before="120" w:after="120" w:line="288" w:lineRule="auto"/>
              <w:contextualSpacing w:val="0"/>
              <w:rPr>
                <w:rFonts w:ascii="Arial" w:hAnsi="Arial" w:cs="Arial"/>
                <w:i w:val="0"/>
                <w:sz w:val="22"/>
                <w:szCs w:val="22"/>
              </w:rPr>
            </w:pPr>
            <w:r w:rsidRPr="0088600D">
              <w:rPr>
                <w:rFonts w:ascii="Arial" w:hAnsi="Arial" w:cs="Arial"/>
                <w:i w:val="0"/>
                <w:sz w:val="22"/>
                <w:szCs w:val="22"/>
              </w:rPr>
              <w:t>Tend to have broader interaction, representing the department across the organisation, and wider, on a range of related matters. Roles at this grade tend to interact</w:t>
            </w:r>
            <w:r>
              <w:rPr>
                <w:rFonts w:ascii="Arial" w:hAnsi="Arial" w:cs="Arial"/>
                <w:i w:val="0"/>
                <w:sz w:val="22"/>
                <w:szCs w:val="22"/>
              </w:rPr>
              <w:t xml:space="preserve"> on a specific area of activity.</w:t>
            </w:r>
          </w:p>
          <w:p w14:paraId="3DDB60CF" w14:textId="1CAEAB39" w:rsidR="0088600D" w:rsidRPr="0088600D" w:rsidRDefault="0088600D" w:rsidP="0088600D">
            <w:pPr>
              <w:pStyle w:val="ListParagraph"/>
              <w:numPr>
                <w:ilvl w:val="0"/>
                <w:numId w:val="23"/>
              </w:numPr>
              <w:spacing w:before="120" w:after="120" w:line="288" w:lineRule="auto"/>
              <w:contextualSpacing w:val="0"/>
              <w:rPr>
                <w:rFonts w:ascii="Arial" w:hAnsi="Arial" w:cs="Arial"/>
                <w:i w:val="0"/>
                <w:sz w:val="22"/>
                <w:szCs w:val="22"/>
              </w:rPr>
            </w:pPr>
            <w:r w:rsidRPr="0088600D">
              <w:rPr>
                <w:rFonts w:ascii="Arial" w:hAnsi="Arial" w:cs="Arial"/>
                <w:i w:val="0"/>
                <w:sz w:val="22"/>
                <w:szCs w:val="22"/>
              </w:rPr>
              <w:t>Have broader accountability in terms of people and / or activities than roles at this grade.</w:t>
            </w:r>
          </w:p>
          <w:p w14:paraId="241DC436" w14:textId="77777777" w:rsidR="0088600D" w:rsidRPr="0088600D" w:rsidRDefault="0088600D" w:rsidP="0088600D">
            <w:pPr>
              <w:pStyle w:val="ListParagraph"/>
              <w:numPr>
                <w:ilvl w:val="0"/>
                <w:numId w:val="23"/>
              </w:numPr>
              <w:spacing w:before="120" w:after="120" w:line="288" w:lineRule="auto"/>
              <w:contextualSpacing w:val="0"/>
              <w:rPr>
                <w:rFonts w:ascii="Arial" w:hAnsi="Arial" w:cs="Arial"/>
                <w:bCs/>
                <w:i w:val="0"/>
                <w:sz w:val="22"/>
                <w:szCs w:val="22"/>
              </w:rPr>
            </w:pPr>
            <w:r w:rsidRPr="0088600D">
              <w:rPr>
                <w:rFonts w:ascii="Arial" w:hAnsi="Arial" w:cs="Arial"/>
                <w:i w:val="0"/>
                <w:sz w:val="22"/>
                <w:szCs w:val="22"/>
              </w:rPr>
              <w:t xml:space="preserve">Tend to approve technical documentation, whereas roles at this grade will most likely be </w:t>
            </w:r>
            <w:r w:rsidRPr="0088600D">
              <w:rPr>
                <w:rFonts w:ascii="Arial" w:hAnsi="Arial" w:cs="Arial"/>
                <w:i w:val="0"/>
                <w:sz w:val="22"/>
                <w:szCs w:val="22"/>
              </w:rPr>
              <w:lastRenderedPageBreak/>
              <w:t xml:space="preserve">responsible for commissioning and reviewing the documentation prior to approval. </w:t>
            </w:r>
          </w:p>
          <w:p w14:paraId="4CE1E7C5" w14:textId="77777777" w:rsidR="004E40EC" w:rsidRDefault="004E40EC" w:rsidP="0088600D">
            <w:pPr>
              <w:spacing w:before="120" w:after="120" w:line="288" w:lineRule="auto"/>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1DB99" w14:textId="77777777" w:rsidR="00CE6889" w:rsidRDefault="00CE6889" w:rsidP="0045465B">
      <w:pPr>
        <w:spacing w:after="0" w:line="240" w:lineRule="auto"/>
      </w:pPr>
      <w:r>
        <w:separator/>
      </w:r>
    </w:p>
  </w:endnote>
  <w:endnote w:type="continuationSeparator" w:id="0">
    <w:p w14:paraId="60248FB8" w14:textId="77777777" w:rsidR="00CE6889" w:rsidRDefault="00CE6889"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BD3B6" w14:textId="77777777" w:rsidR="00DB6114" w:rsidRDefault="00DB61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994BD" w14:textId="77777777" w:rsidR="00DB6114" w:rsidRDefault="00DB61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14D9E" w14:textId="77777777" w:rsidR="00DB6114" w:rsidRDefault="00DB6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A993F" w14:textId="77777777" w:rsidR="00CE6889" w:rsidRDefault="00CE6889" w:rsidP="0045465B">
      <w:pPr>
        <w:spacing w:after="0" w:line="240" w:lineRule="auto"/>
      </w:pPr>
      <w:r>
        <w:separator/>
      </w:r>
    </w:p>
  </w:footnote>
  <w:footnote w:type="continuationSeparator" w:id="0">
    <w:p w14:paraId="204F91FD" w14:textId="77777777" w:rsidR="00CE6889" w:rsidRDefault="00CE6889"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FD424" w14:textId="77777777" w:rsidR="00DB6114" w:rsidRDefault="00DB61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6E034A2A"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005E17">
            <w:rPr>
              <w:rFonts w:ascii="Arial" w:hAnsi="Arial" w:cs="Arial"/>
              <w:i w:val="0"/>
              <w:color w:val="808080" w:themeColor="background1" w:themeShade="80"/>
            </w:rPr>
            <w:t>6</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5182A4BC"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005E17">
            <w:rPr>
              <w:rFonts w:ascii="Arial" w:hAnsi="Arial" w:cs="Arial"/>
              <w:i w:val="0"/>
              <w:color w:val="808080" w:themeColor="background1" w:themeShade="80"/>
            </w:rPr>
            <w:t>AS06</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4194C" w14:textId="77777777" w:rsidR="00DB6114" w:rsidRDefault="00DB61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A056FF"/>
    <w:multiLevelType w:val="hybridMultilevel"/>
    <w:tmpl w:val="6AE67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3865D6"/>
    <w:multiLevelType w:val="hybridMultilevel"/>
    <w:tmpl w:val="1A4AEE3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940EFD"/>
    <w:multiLevelType w:val="hybridMultilevel"/>
    <w:tmpl w:val="6D82B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3"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4" w15:restartNumberingAfterBreak="0">
    <w:nsid w:val="4B097027"/>
    <w:multiLevelType w:val="hybridMultilevel"/>
    <w:tmpl w:val="E0C0A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578172297">
    <w:abstractNumId w:val="15"/>
  </w:num>
  <w:num w:numId="2" w16cid:durableId="1602105406">
    <w:abstractNumId w:val="13"/>
  </w:num>
  <w:num w:numId="3" w16cid:durableId="422723321">
    <w:abstractNumId w:val="16"/>
  </w:num>
  <w:num w:numId="4" w16cid:durableId="665283785">
    <w:abstractNumId w:val="21"/>
  </w:num>
  <w:num w:numId="5" w16cid:durableId="251817040">
    <w:abstractNumId w:val="20"/>
  </w:num>
  <w:num w:numId="6" w16cid:durableId="1858807653">
    <w:abstractNumId w:val="22"/>
  </w:num>
  <w:num w:numId="7" w16cid:durableId="1118647802">
    <w:abstractNumId w:val="6"/>
  </w:num>
  <w:num w:numId="8" w16cid:durableId="1565599155">
    <w:abstractNumId w:val="12"/>
  </w:num>
  <w:num w:numId="9" w16cid:durableId="1119564064">
    <w:abstractNumId w:val="0"/>
  </w:num>
  <w:num w:numId="10" w16cid:durableId="479157030">
    <w:abstractNumId w:val="17"/>
  </w:num>
  <w:num w:numId="11" w16cid:durableId="445776632">
    <w:abstractNumId w:val="9"/>
  </w:num>
  <w:num w:numId="12" w16cid:durableId="244804459">
    <w:abstractNumId w:val="1"/>
  </w:num>
  <w:num w:numId="13" w16cid:durableId="1470392178">
    <w:abstractNumId w:val="7"/>
  </w:num>
  <w:num w:numId="14" w16cid:durableId="1798908691">
    <w:abstractNumId w:val="3"/>
  </w:num>
  <w:num w:numId="15" w16cid:durableId="964694641">
    <w:abstractNumId w:val="2"/>
  </w:num>
  <w:num w:numId="16" w16cid:durableId="724722970">
    <w:abstractNumId w:val="19"/>
  </w:num>
  <w:num w:numId="17" w16cid:durableId="923951871">
    <w:abstractNumId w:val="10"/>
  </w:num>
  <w:num w:numId="18" w16cid:durableId="1689403631">
    <w:abstractNumId w:val="18"/>
  </w:num>
  <w:num w:numId="19" w16cid:durableId="1905531679">
    <w:abstractNumId w:val="11"/>
  </w:num>
  <w:num w:numId="20" w16cid:durableId="2062944105">
    <w:abstractNumId w:val="14"/>
  </w:num>
  <w:num w:numId="21" w16cid:durableId="1257981424">
    <w:abstractNumId w:val="5"/>
  </w:num>
  <w:num w:numId="22" w16cid:durableId="1095437041">
    <w:abstractNumId w:val="4"/>
  </w:num>
  <w:num w:numId="23" w16cid:durableId="1685939344">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05E17"/>
    <w:rsid w:val="0001361C"/>
    <w:rsid w:val="00015277"/>
    <w:rsid w:val="00023265"/>
    <w:rsid w:val="000251AF"/>
    <w:rsid w:val="00026D99"/>
    <w:rsid w:val="00026F56"/>
    <w:rsid w:val="00034BEC"/>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77C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80210"/>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87256"/>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6C5C"/>
    <w:rsid w:val="007C7FC4"/>
    <w:rsid w:val="007D6AC7"/>
    <w:rsid w:val="007D789E"/>
    <w:rsid w:val="007E09BE"/>
    <w:rsid w:val="00813A6F"/>
    <w:rsid w:val="0082197A"/>
    <w:rsid w:val="0084583B"/>
    <w:rsid w:val="00846A9F"/>
    <w:rsid w:val="0088600D"/>
    <w:rsid w:val="00890490"/>
    <w:rsid w:val="00891A85"/>
    <w:rsid w:val="008946C3"/>
    <w:rsid w:val="008A038B"/>
    <w:rsid w:val="008A2508"/>
    <w:rsid w:val="008A5335"/>
    <w:rsid w:val="008B37DA"/>
    <w:rsid w:val="008C2C04"/>
    <w:rsid w:val="008C59EF"/>
    <w:rsid w:val="008C6441"/>
    <w:rsid w:val="008D5C95"/>
    <w:rsid w:val="008E634C"/>
    <w:rsid w:val="008E7B5E"/>
    <w:rsid w:val="00907064"/>
    <w:rsid w:val="00927DBD"/>
    <w:rsid w:val="00930AD2"/>
    <w:rsid w:val="00945BD1"/>
    <w:rsid w:val="00962F65"/>
    <w:rsid w:val="009A393C"/>
    <w:rsid w:val="009B66BC"/>
    <w:rsid w:val="009B7A96"/>
    <w:rsid w:val="009C5BDC"/>
    <w:rsid w:val="00A40185"/>
    <w:rsid w:val="00A4349D"/>
    <w:rsid w:val="00A53995"/>
    <w:rsid w:val="00A56442"/>
    <w:rsid w:val="00A56CEB"/>
    <w:rsid w:val="00A579CD"/>
    <w:rsid w:val="00A61460"/>
    <w:rsid w:val="00A668FE"/>
    <w:rsid w:val="00A82EF5"/>
    <w:rsid w:val="00A937B4"/>
    <w:rsid w:val="00AA02B7"/>
    <w:rsid w:val="00AB1DCB"/>
    <w:rsid w:val="00AB443C"/>
    <w:rsid w:val="00AC76C1"/>
    <w:rsid w:val="00AD0896"/>
    <w:rsid w:val="00AD203B"/>
    <w:rsid w:val="00AE645C"/>
    <w:rsid w:val="00AF7AC5"/>
    <w:rsid w:val="00B064A0"/>
    <w:rsid w:val="00B1020F"/>
    <w:rsid w:val="00B14CE8"/>
    <w:rsid w:val="00B203B7"/>
    <w:rsid w:val="00B31384"/>
    <w:rsid w:val="00B409DD"/>
    <w:rsid w:val="00B40CAC"/>
    <w:rsid w:val="00B506A0"/>
    <w:rsid w:val="00B57ECC"/>
    <w:rsid w:val="00B64666"/>
    <w:rsid w:val="00B86C67"/>
    <w:rsid w:val="00B93462"/>
    <w:rsid w:val="00BA32EA"/>
    <w:rsid w:val="00BA6DDC"/>
    <w:rsid w:val="00BA7F9B"/>
    <w:rsid w:val="00BC74F0"/>
    <w:rsid w:val="00BD0ACF"/>
    <w:rsid w:val="00BE012B"/>
    <w:rsid w:val="00BE2403"/>
    <w:rsid w:val="00BF074A"/>
    <w:rsid w:val="00BF09BA"/>
    <w:rsid w:val="00BF29B9"/>
    <w:rsid w:val="00C03243"/>
    <w:rsid w:val="00C25A6C"/>
    <w:rsid w:val="00C25AC2"/>
    <w:rsid w:val="00C27AC4"/>
    <w:rsid w:val="00C3143B"/>
    <w:rsid w:val="00C31BDA"/>
    <w:rsid w:val="00C32608"/>
    <w:rsid w:val="00C34BCA"/>
    <w:rsid w:val="00C4008C"/>
    <w:rsid w:val="00C45510"/>
    <w:rsid w:val="00C464D4"/>
    <w:rsid w:val="00C53BF1"/>
    <w:rsid w:val="00C56D94"/>
    <w:rsid w:val="00C9322F"/>
    <w:rsid w:val="00C960A1"/>
    <w:rsid w:val="00CA390C"/>
    <w:rsid w:val="00CA5494"/>
    <w:rsid w:val="00CB59A1"/>
    <w:rsid w:val="00CD14C9"/>
    <w:rsid w:val="00CD38B8"/>
    <w:rsid w:val="00CE6889"/>
    <w:rsid w:val="00CF6F1C"/>
    <w:rsid w:val="00D01B72"/>
    <w:rsid w:val="00D0489B"/>
    <w:rsid w:val="00D32278"/>
    <w:rsid w:val="00D32942"/>
    <w:rsid w:val="00D347B8"/>
    <w:rsid w:val="00D468BD"/>
    <w:rsid w:val="00D754AB"/>
    <w:rsid w:val="00D80899"/>
    <w:rsid w:val="00D80A99"/>
    <w:rsid w:val="00D87405"/>
    <w:rsid w:val="00DB6114"/>
    <w:rsid w:val="00DD087C"/>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1CDF"/>
    <w:rsid w:val="00E71DB8"/>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B0C58"/>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bc596f7ea7220e06fc680479cb34142a">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f5d90f17f618940f4340f306a3c24771"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https://defra.sharepoint.com/sites/def-contentcloud/_layouts/15/DocIdRedir.aspx?ID=CONTENTCLOUD-190616497-13283</Url>
      <Description>AS06 job family role profile advise &amp; shape, grade 6</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12160</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14745</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2022-01-10T00:00:00+00:00</ContentCloud_ScheduledReviewDate>
    <ContentCloud_LegacyReference xmlns="http://schemas.microsoft.com/sharepoint/v3">109_17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2021-06-28T16:30:48+00:00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CONTENTCLOUD-190616497-13283</_dlc_DocId>
    <_dlc_DocIdUrl xmlns="44ba428f-c30f-44c8-8eab-a30b7390a267">
      <Url>https://defra.sharepoint.com/sites/def-contentcloud/_layouts/15/DocIdRedir.aspx?ID=CONTENTCLOUD-190616497-13283</Url>
      <Description>CONTENTCLOUD-190616497-13283</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6.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Props1.xml><?xml version="1.0" encoding="utf-8"?>
<ds:datastoreItem xmlns:ds="http://schemas.openxmlformats.org/officeDocument/2006/customXml" ds:itemID="{0A015667-BCE8-485B-B6FB-41D6DDEB6C9E}">
  <ds:schemaRefs>
    <ds:schemaRef ds:uri="http://schemas.microsoft.com/sharepoint/events"/>
  </ds:schemaRefs>
</ds:datastoreItem>
</file>

<file path=customXml/itemProps2.xml><?xml version="1.0" encoding="utf-8"?>
<ds:datastoreItem xmlns:ds="http://schemas.openxmlformats.org/officeDocument/2006/customXml" ds:itemID="{91A12A6D-AE35-4A38-8DF6-E274CDBA2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4642C1-3876-4FF4-9CDB-81FCF0C78EF0}">
  <ds:schemaRefs>
    <ds:schemaRef ds:uri="http://schemas.microsoft.com/sharepoint/v3/contenttype/forms"/>
  </ds:schemaRefs>
</ds:datastoreItem>
</file>

<file path=customXml/itemProps4.xml><?xml version="1.0" encoding="utf-8"?>
<ds:datastoreItem xmlns:ds="http://schemas.openxmlformats.org/officeDocument/2006/customXml" ds:itemID="{7A81EC36-6A3A-480A-8BF3-DDC64608D632}">
  <ds:schemaRefs>
    <ds:schemaRef ds:uri="http://schemas.openxmlformats.org/officeDocument/2006/bibliography"/>
  </ds:schemaRefs>
</ds:datastoreItem>
</file>

<file path=customXml/itemProps5.xml><?xml version="1.0" encoding="utf-8"?>
<ds:datastoreItem xmlns:ds="http://schemas.openxmlformats.org/officeDocument/2006/customXml" ds:itemID="{C7391516-F001-437D-821B-A3635882A9F2}">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6.xml><?xml version="1.0" encoding="utf-8"?>
<ds:datastoreItem xmlns:ds="http://schemas.openxmlformats.org/officeDocument/2006/customXml" ds:itemID="{CD096027-981B-4EF9-991F-46F635B5141F}">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1066</Words>
  <Characters>6079</Characters>
  <Application>Microsoft Office Word</Application>
  <DocSecurity>0</DocSecurity>
  <Lines>50</Lines>
  <Paragraphs>14</Paragraphs>
  <ScaleCrop>false</ScaleCrop>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AS06 job family role profile advise &amp; shape, grade 6</dc:title>
  <dc:creator/>
  <cp:lastModifiedBy/>
  <cp:revision>1</cp:revision>
  <dcterms:created xsi:type="dcterms:W3CDTF">2023-04-22T10:37:00Z</dcterms:created>
  <dcterms:modified xsi:type="dcterms:W3CDTF">2023-04-22T10:37:00Z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46591d48-94ff-4452-8b1e-3fb9d588c52f</vt:lpwstr>
  </property>
  <property fmtid="{D5CDD505-2E9C-101B-9397-08002B2CF9AE}" pid="4" name="_ip_UnifiedCompliancePolicyUIAction">
    <vt:lpwstr/>
  </property>
  <property fmtid="{D5CDD505-2E9C-101B-9397-08002B2CF9AE}" pid="5" name="_ip_UnifiedCompliancePolicyProperties">
    <vt:lpwstr/>
  </property>
</Properties>
</file>