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80BC0">
      <w:pPr>
        <w:rPr>
          <w:rFonts w:ascii="Arial" w:hAnsi="Arial" w:cs="Arial"/>
          <w:color w:val="004C84"/>
          <w:sz w:val="72"/>
          <w:szCs w:val="72"/>
        </w:rPr>
      </w:pPr>
      <w:r w:rsidRPr="00F80BC0">
        <w:rPr>
          <w:rFonts w:ascii="Arial" w:hAnsi="Arial" w:cs="Arial"/>
          <w:color w:val="004C84"/>
          <w:sz w:val="72"/>
          <w:szCs w:val="72"/>
        </w:rPr>
        <w:t>Secretary</w:t>
      </w:r>
    </w:p>
    <w:p w:rsidR="00F80BC0" w:rsidRDefault="00F80BC0">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0BC0" w:rsidRPr="00F80BC0">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80BC0">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0BC0">
                              <w:rPr>
                                <w:rFonts w:ascii="Arial" w:hAnsi="Arial" w:cs="Arial"/>
                                <w:b/>
                                <w:color w:val="FFFFFF" w:themeColor="background1"/>
                                <w:sz w:val="22"/>
                                <w:szCs w:val="22"/>
                              </w:rPr>
                              <w:t>24</w:t>
                            </w:r>
                            <w:r w:rsidR="00F80BC0" w:rsidRPr="00F80BC0">
                              <w:rPr>
                                <w:rFonts w:ascii="Arial" w:hAnsi="Arial" w:cs="Arial"/>
                                <w:b/>
                                <w:color w:val="FFFFFF" w:themeColor="background1"/>
                                <w:sz w:val="22"/>
                                <w:szCs w:val="22"/>
                                <w:vertAlign w:val="superscript"/>
                              </w:rPr>
                              <w:t>th</w:t>
                            </w:r>
                            <w:r w:rsidR="00F80BC0">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0BC0">
                              <w:rPr>
                                <w:rFonts w:ascii="Arial" w:hAnsi="Arial" w:cs="Arial"/>
                                <w:b/>
                                <w:color w:val="FFFFFF" w:themeColor="background1"/>
                                <w:sz w:val="22"/>
                                <w:szCs w:val="22"/>
                              </w:rPr>
                              <w:t xml:space="preserve"> 11376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80BC0" w:rsidRPr="00F80BC0">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F80BC0">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80BC0">
                        <w:rPr>
                          <w:rFonts w:ascii="Arial" w:hAnsi="Arial" w:cs="Arial"/>
                          <w:b/>
                          <w:color w:val="FFFFFF" w:themeColor="background1"/>
                          <w:sz w:val="22"/>
                          <w:szCs w:val="22"/>
                        </w:rPr>
                        <w:t>24</w:t>
                      </w:r>
                      <w:r w:rsidR="00F80BC0" w:rsidRPr="00F80BC0">
                        <w:rPr>
                          <w:rFonts w:ascii="Arial" w:hAnsi="Arial" w:cs="Arial"/>
                          <w:b/>
                          <w:color w:val="FFFFFF" w:themeColor="background1"/>
                          <w:sz w:val="22"/>
                          <w:szCs w:val="22"/>
                          <w:vertAlign w:val="superscript"/>
                        </w:rPr>
                        <w:t>th</w:t>
                      </w:r>
                      <w:r w:rsidR="00F80BC0">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80BC0">
                        <w:rPr>
                          <w:rFonts w:ascii="Arial" w:hAnsi="Arial" w:cs="Arial"/>
                          <w:b/>
                          <w:color w:val="FFFFFF" w:themeColor="background1"/>
                          <w:sz w:val="22"/>
                          <w:szCs w:val="22"/>
                        </w:rPr>
                        <w:t xml:space="preserve"> 11376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80BC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80BC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80BC0" w:rsidRPr="00F80BC0">
        <w:rPr>
          <w:rFonts w:ascii="Arial" w:hAnsi="Arial" w:cs="Arial"/>
          <w:sz w:val="22"/>
          <w:szCs w:val="22"/>
        </w:rPr>
        <w:t>£18,392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80BC0" w:rsidRPr="00F80BC0">
        <w:rPr>
          <w:rFonts w:ascii="Arial" w:hAnsi="Arial" w:cs="Arial"/>
          <w:sz w:val="22"/>
          <w:szCs w:val="22"/>
        </w:rPr>
        <w:t>Wallingford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80BC0" w:rsidRPr="00F80BC0">
        <w:rPr>
          <w:rFonts w:ascii="Arial" w:hAnsi="Arial" w:cs="Arial"/>
          <w:sz w:val="22"/>
          <w:szCs w:val="22"/>
        </w:rPr>
        <w:t xml:space="preserve">37 </w:t>
      </w:r>
      <w:r w:rsidRPr="00F80BC0">
        <w:rPr>
          <w:rFonts w:ascii="Arial" w:hAnsi="Arial" w:cs="Arial"/>
          <w:sz w:val="22"/>
          <w:szCs w:val="22"/>
        </w:rPr>
        <w:t>hours FTE, type of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w:t>
      </w:r>
      <w:r w:rsidR="00981120" w:rsidRPr="00F80BC0">
        <w:rPr>
          <w:rFonts w:ascii="Arial" w:hAnsi="Arial" w:cs="Arial"/>
          <w:sz w:val="22"/>
          <w:szCs w:val="22"/>
        </w:rPr>
        <w:t xml:space="preserve">role will be </w:t>
      </w:r>
      <w:r w:rsidR="00F80BC0" w:rsidRPr="00F80BC0">
        <w:rPr>
          <w:rFonts w:ascii="Arial" w:hAnsi="Arial" w:cs="Arial"/>
          <w:sz w:val="22"/>
          <w:szCs w:val="22"/>
        </w:rPr>
        <w:t>25</w:t>
      </w:r>
      <w:r w:rsidR="00981120" w:rsidRPr="00F80BC0">
        <w:rPr>
          <w:rFonts w:ascii="Arial" w:hAnsi="Arial" w:cs="Arial"/>
          <w:sz w:val="22"/>
          <w:szCs w:val="22"/>
        </w:rPr>
        <w:t xml:space="preserve"> days or equivalent</w:t>
      </w:r>
      <w:r w:rsidR="00981120" w:rsidRPr="00981120">
        <w:rPr>
          <w:rFonts w:ascii="Arial" w:hAnsi="Arial" w:cs="Arial"/>
          <w:sz w:val="22"/>
          <w:szCs w:val="22"/>
        </w:rPr>
        <w:t xml:space="preserve">,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F80BC0"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80BC0" w:rsidRPr="00F80BC0">
        <w:rPr>
          <w:rFonts w:ascii="Arial" w:eastAsia="Times New Roman" w:hAnsi="Arial" w:cs="Arial"/>
          <w:color w:val="002A54"/>
          <w:sz w:val="20"/>
          <w:szCs w:val="20"/>
          <w:lang w:val="en" w:eastAsia="en-GB"/>
        </w:rPr>
        <w:t xml:space="preserve">Secretary </w:t>
      </w:r>
      <w:r>
        <w:rPr>
          <w:rFonts w:ascii="Arial" w:eastAsia="Times New Roman" w:hAnsi="Arial" w:cs="Arial"/>
          <w:color w:val="002A54"/>
          <w:sz w:val="20"/>
          <w:szCs w:val="20"/>
          <w:lang w:val="en" w:eastAsia="en-GB"/>
        </w:rPr>
        <w:t xml:space="preserve">fits into our </w:t>
      </w:r>
      <w:r w:rsidR="00F80BC0" w:rsidRPr="00F80BC0">
        <w:rPr>
          <w:rFonts w:ascii="Arial" w:eastAsia="Times New Roman" w:hAnsi="Arial" w:cs="Arial"/>
          <w:color w:val="002A54"/>
          <w:sz w:val="20"/>
          <w:szCs w:val="20"/>
          <w:lang w:val="en" w:eastAsia="en-GB"/>
        </w:rPr>
        <w:t>Business Services</w:t>
      </w:r>
      <w:r w:rsidRPr="00F80BC0">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F80BC0">
        <w:rPr>
          <w:rFonts w:ascii="Arial" w:eastAsia="Times New Roman" w:hAnsi="Arial" w:cs="Arial"/>
          <w:color w:val="002A54"/>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F80BC0" w:rsidRDefault="00E5041C" w:rsidP="00E5041C">
      <w:pPr>
        <w:pStyle w:val="PlainText"/>
        <w:spacing w:line="276" w:lineRule="auto"/>
        <w:rPr>
          <w:rFonts w:ascii="Arial" w:hAnsi="Arial" w:cs="Arial"/>
          <w:sz w:val="22"/>
          <w:szCs w:val="22"/>
        </w:rPr>
      </w:pPr>
    </w:p>
    <w:p w:rsidR="00F80BC0" w:rsidRPr="00F80BC0" w:rsidRDefault="00F80BC0" w:rsidP="00F80BC0">
      <w:pPr>
        <w:pStyle w:val="PlainText"/>
        <w:spacing w:line="276" w:lineRule="auto"/>
        <w:rPr>
          <w:rFonts w:ascii="Arial" w:hAnsi="Arial" w:cs="Arial"/>
          <w:sz w:val="22"/>
          <w:szCs w:val="22"/>
        </w:rPr>
      </w:pPr>
      <w:r w:rsidRPr="00F80BC0">
        <w:rPr>
          <w:rFonts w:ascii="Arial" w:hAnsi="Arial" w:cs="Arial"/>
          <w:sz w:val="22"/>
          <w:szCs w:val="22"/>
        </w:rPr>
        <w:t>This is a fixed term role, up to the end of December 2020.</w:t>
      </w:r>
    </w:p>
    <w:p w:rsidR="00F80BC0" w:rsidRPr="00F80BC0" w:rsidRDefault="00F80BC0" w:rsidP="00F80BC0">
      <w:pPr>
        <w:pStyle w:val="PlainText"/>
        <w:spacing w:line="276" w:lineRule="auto"/>
        <w:rPr>
          <w:rFonts w:ascii="Arial" w:hAnsi="Arial" w:cs="Arial"/>
          <w:sz w:val="22"/>
          <w:szCs w:val="22"/>
        </w:rPr>
      </w:pPr>
    </w:p>
    <w:p w:rsidR="00F80BC0" w:rsidRPr="00F80BC0" w:rsidRDefault="00F80BC0" w:rsidP="00F80BC0">
      <w:pPr>
        <w:pStyle w:val="PlainText"/>
        <w:spacing w:line="276" w:lineRule="auto"/>
        <w:rPr>
          <w:rFonts w:ascii="Arial" w:hAnsi="Arial" w:cs="Arial"/>
          <w:sz w:val="22"/>
          <w:szCs w:val="22"/>
        </w:rPr>
      </w:pPr>
      <w:r w:rsidRPr="00F80BC0">
        <w:rPr>
          <w:rFonts w:ascii="Arial" w:hAnsi="Arial" w:cs="Arial"/>
          <w:sz w:val="22"/>
          <w:szCs w:val="22"/>
        </w:rPr>
        <w:t>It will be based in our office in Wallingford, Oxfordshire. However the Environment Management department is also based in our office in Farnham (Hampshire) and Reading (Berkshire). The successful candidate will need to be able to travel to these locations.</w:t>
      </w:r>
    </w:p>
    <w:p w:rsidR="00F80BC0" w:rsidRPr="00F80BC0" w:rsidRDefault="00F80BC0" w:rsidP="00F80BC0">
      <w:pPr>
        <w:pStyle w:val="PlainText"/>
        <w:spacing w:line="276" w:lineRule="auto"/>
        <w:rPr>
          <w:rFonts w:ascii="Arial" w:hAnsi="Arial" w:cs="Arial"/>
          <w:sz w:val="22"/>
          <w:szCs w:val="22"/>
        </w:rPr>
      </w:pPr>
    </w:p>
    <w:p w:rsidR="00E5041C" w:rsidRPr="00F80BC0" w:rsidRDefault="00F80BC0" w:rsidP="00F80BC0">
      <w:pPr>
        <w:pStyle w:val="PlainText"/>
        <w:spacing w:line="276" w:lineRule="auto"/>
        <w:rPr>
          <w:rFonts w:ascii="Arial" w:hAnsi="Arial" w:cs="Arial"/>
          <w:sz w:val="22"/>
          <w:szCs w:val="22"/>
        </w:rPr>
      </w:pPr>
      <w:r w:rsidRPr="00F80BC0">
        <w:rPr>
          <w:rFonts w:ascii="Arial" w:hAnsi="Arial" w:cs="Arial"/>
          <w:sz w:val="22"/>
          <w:szCs w:val="22"/>
        </w:rPr>
        <w:t>For more information please contact Lucy Manzo lucy.manzo@environment-agency.gov.uk or 07867 683715.</w:t>
      </w: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p>
    <w:p w:rsidR="00F80BC0" w:rsidRDefault="00F80BC0" w:rsidP="00F80BC0">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4560" behindDoc="0" locked="0" layoutInCell="1" allowOverlap="1" wp14:anchorId="2FF8B54C" wp14:editId="734FDF93">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80BC0" w:rsidRDefault="00F80BC0"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F80BC0" w:rsidRDefault="00F80BC0" w:rsidP="00E5041C">
      <w:pPr>
        <w:pStyle w:val="PlainText"/>
        <w:spacing w:line="276" w:lineRule="auto"/>
        <w:rPr>
          <w:rFonts w:ascii="Arial" w:hAnsi="Arial" w:cs="Arial"/>
          <w:sz w:val="22"/>
          <w:szCs w:val="22"/>
        </w:rPr>
      </w:pPr>
    </w:p>
    <w:p w:rsidR="00F80BC0" w:rsidRDefault="00F80BC0" w:rsidP="00E5041C">
      <w:pPr>
        <w:pStyle w:val="PlainText"/>
        <w:spacing w:line="276" w:lineRule="auto"/>
        <w:rPr>
          <w:rFonts w:ascii="Arial" w:hAnsi="Arial" w:cs="Arial"/>
          <w:sz w:val="22"/>
          <w:szCs w:val="22"/>
        </w:rPr>
      </w:pPr>
    </w:p>
    <w:p w:rsidR="00F80BC0" w:rsidRPr="0069665F" w:rsidRDefault="00F80BC0"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80BC0">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80BC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80BC0"/>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E192-2838-4A5E-9322-62613186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2019-06-24T09:22:00Z</dcterms:created>
  <dcterms:modified xsi:type="dcterms:W3CDTF">2019-06-24T09:22:00Z</dcterms:modified>
</cp:coreProperties>
</file>